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3AF579" w14:textId="16753690" w:rsidR="00DD6D76" w:rsidRPr="008C4C93" w:rsidRDefault="00F84784" w:rsidP="008C4C93">
      <w:pPr>
        <w:jc w:val="center"/>
        <w:rPr>
          <w:b/>
        </w:rPr>
      </w:pPr>
      <w:r w:rsidRPr="008C4C93">
        <w:rPr>
          <w:b/>
        </w:rPr>
        <w:t>Ngân</w:t>
      </w:r>
      <w:r w:rsidRPr="008C4C93">
        <w:rPr>
          <w:b/>
          <w:lang w:val="vi-VN"/>
        </w:rPr>
        <w:t xml:space="preserve"> hàng Nhà nước Việt Nam</w:t>
      </w:r>
      <w:r w:rsidR="00B500FE" w:rsidRPr="008C4C93">
        <w:rPr>
          <w:b/>
        </w:rPr>
        <w:t xml:space="preserve"> (</w:t>
      </w:r>
      <w:r w:rsidRPr="008C4C93">
        <w:rPr>
          <w:b/>
        </w:rPr>
        <w:t>NHNN</w:t>
      </w:r>
      <w:r w:rsidR="00B500FE" w:rsidRPr="008C4C93">
        <w:rPr>
          <w:b/>
        </w:rPr>
        <w:t>)</w:t>
      </w:r>
    </w:p>
    <w:p w14:paraId="79E7DD19" w14:textId="77777777" w:rsidR="00DD6D76" w:rsidRPr="008C4C93" w:rsidRDefault="00DD6D76" w:rsidP="008C4C93">
      <w:pPr>
        <w:jc w:val="center"/>
        <w:rPr>
          <w:b/>
        </w:rPr>
      </w:pPr>
    </w:p>
    <w:p w14:paraId="4F1A067C" w14:textId="3A8A1C92" w:rsidR="00DD6D76" w:rsidRPr="008C4C93" w:rsidRDefault="00F84784" w:rsidP="008C4C93">
      <w:pPr>
        <w:jc w:val="center"/>
        <w:rPr>
          <w:b/>
        </w:rPr>
      </w:pPr>
      <w:r w:rsidRPr="008C4C93">
        <w:rPr>
          <w:b/>
        </w:rPr>
        <w:t>Hướng</w:t>
      </w:r>
      <w:r w:rsidRPr="008C4C93">
        <w:rPr>
          <w:b/>
          <w:lang w:val="vi-VN"/>
        </w:rPr>
        <w:t xml:space="preserve"> dẫn sử dụng Bảng hỏi Quản lý Rủi ro, </w:t>
      </w:r>
      <w:r w:rsidR="008F2EFE" w:rsidRPr="008C4C93">
        <w:rPr>
          <w:b/>
          <w:lang w:val="vi-VN"/>
        </w:rPr>
        <w:t>Mẫu b</w:t>
      </w:r>
      <w:r w:rsidRPr="008C4C93">
        <w:rPr>
          <w:b/>
          <w:lang w:val="vi-VN"/>
        </w:rPr>
        <w:t>iểu Thu thập Dữ liệu và xác định Rủi ro</w:t>
      </w:r>
      <w:r w:rsidR="00254771" w:rsidRPr="008C4C93">
        <w:rPr>
          <w:b/>
          <w:lang w:val="vi-VN"/>
        </w:rPr>
        <w:t xml:space="preserve"> Ròng về Rửa tiền và Tài trợ Khủng bố</w:t>
      </w:r>
      <w:r w:rsidR="00531622" w:rsidRPr="008C4C93">
        <w:rPr>
          <w:rStyle w:val="FootnoteReference"/>
          <w:b/>
        </w:rPr>
        <w:footnoteReference w:id="1"/>
      </w:r>
      <w:r w:rsidR="003725F9" w:rsidRPr="008C4C93">
        <w:rPr>
          <w:b/>
        </w:rPr>
        <w:t xml:space="preserve"> </w:t>
      </w:r>
      <w:r w:rsidR="00254771" w:rsidRPr="008C4C93">
        <w:rPr>
          <w:b/>
        </w:rPr>
        <w:t>cho</w:t>
      </w:r>
      <w:r w:rsidR="00254771" w:rsidRPr="008C4C93">
        <w:rPr>
          <w:b/>
          <w:lang w:val="vi-VN"/>
        </w:rPr>
        <w:t xml:space="preserve"> các ngân hàng</w:t>
      </w:r>
    </w:p>
    <w:p w14:paraId="6644702A" w14:textId="62A953F5" w:rsidR="000A5000" w:rsidRPr="008C4C93" w:rsidRDefault="000A5000" w:rsidP="008C4C93">
      <w:pPr>
        <w:jc w:val="center"/>
      </w:pPr>
    </w:p>
    <w:p w14:paraId="32FA7956" w14:textId="4E4E95A8" w:rsidR="000A5000" w:rsidRPr="008C4C93" w:rsidRDefault="00254771" w:rsidP="008C4C93">
      <w:pPr>
        <w:pStyle w:val="ListParagraph"/>
        <w:numPr>
          <w:ilvl w:val="0"/>
          <w:numId w:val="20"/>
        </w:numPr>
        <w:jc w:val="both"/>
        <w:rPr>
          <w:b/>
        </w:rPr>
      </w:pPr>
      <w:r w:rsidRPr="008C4C93">
        <w:rPr>
          <w:b/>
        </w:rPr>
        <w:t>Giới</w:t>
      </w:r>
      <w:r w:rsidRPr="008C4C93">
        <w:rPr>
          <w:b/>
          <w:lang w:val="vi-VN"/>
        </w:rPr>
        <w:t xml:space="preserve"> thiệu </w:t>
      </w:r>
    </w:p>
    <w:p w14:paraId="1506D9DE" w14:textId="75182B46" w:rsidR="000A5000" w:rsidRPr="008C4C93" w:rsidRDefault="000A5000" w:rsidP="008C4C93">
      <w:pPr>
        <w:jc w:val="both"/>
      </w:pPr>
    </w:p>
    <w:p w14:paraId="2F28F8E8" w14:textId="18A77F2C" w:rsidR="00D0651E" w:rsidRPr="008C4C93" w:rsidRDefault="00254771" w:rsidP="008C4C93">
      <w:pPr>
        <w:pStyle w:val="ParagraphNumberingCharChar"/>
        <w:tabs>
          <w:tab w:val="clear" w:pos="720"/>
        </w:tabs>
        <w:jc w:val="both"/>
      </w:pPr>
      <w:r w:rsidRPr="008C4C93">
        <w:t>Phương</w:t>
      </w:r>
      <w:r w:rsidRPr="008C4C93">
        <w:rPr>
          <w:lang w:val="vi-VN"/>
        </w:rPr>
        <w:t xml:space="preserve"> pháp luận về </w:t>
      </w:r>
      <w:r w:rsidR="006A48C8" w:rsidRPr="008C4C93">
        <w:rPr>
          <w:lang w:val="vi-VN"/>
        </w:rPr>
        <w:t>xếp loại rủi ro rửa tiền và tài trợ khủng bố (ML/TF)</w:t>
      </w:r>
      <w:r w:rsidR="000A5000" w:rsidRPr="008C4C93">
        <w:t xml:space="preserve"> </w:t>
      </w:r>
      <w:r w:rsidR="006A48C8" w:rsidRPr="008C4C93">
        <w:t>này</w:t>
      </w:r>
      <w:r w:rsidR="006A48C8" w:rsidRPr="008C4C93">
        <w:rPr>
          <w:lang w:val="vi-VN"/>
        </w:rPr>
        <w:t xml:space="preserve"> </w:t>
      </w:r>
      <w:r w:rsidRPr="008C4C93">
        <w:rPr>
          <w:lang w:val="vi-VN"/>
        </w:rPr>
        <w:t xml:space="preserve">được xây dựng để hỗ trợ Ngân hàng Nhà nước Việt Nam (NHNN) </w:t>
      </w:r>
      <w:r w:rsidR="006A48C8" w:rsidRPr="008C4C93">
        <w:rPr>
          <w:lang w:val="vi-VN"/>
        </w:rPr>
        <w:t xml:space="preserve">áp dụng phương pháp tiếp cận dựa trên rủi ro (RBA) trong </w:t>
      </w:r>
      <w:r w:rsidR="006F02DD" w:rsidRPr="008C4C93">
        <w:rPr>
          <w:lang w:val="vi-VN"/>
        </w:rPr>
        <w:t>thanh tra, giám sát</w:t>
      </w:r>
      <w:r w:rsidR="006A48C8" w:rsidRPr="008C4C93">
        <w:rPr>
          <w:lang w:val="vi-VN"/>
        </w:rPr>
        <w:t xml:space="preserve"> phòng chống rửa tiền và chống tài trợ khủng bố </w:t>
      </w:r>
      <w:r w:rsidR="000A5000" w:rsidRPr="008C4C93">
        <w:t xml:space="preserve"> </w:t>
      </w:r>
      <w:r w:rsidR="006A48C8" w:rsidRPr="008C4C93">
        <w:rPr>
          <w:lang w:val="vi-VN"/>
        </w:rPr>
        <w:t>(</w:t>
      </w:r>
      <w:r w:rsidR="000A5000" w:rsidRPr="008C4C93">
        <w:t>AML/CFT</w:t>
      </w:r>
      <w:r w:rsidR="00D0651E" w:rsidRPr="008C4C93">
        <w:t xml:space="preserve"> và được xây dựng với sự tham gia của Nhóm công tác giám sát (SWG) bao gồm các </w:t>
      </w:r>
      <w:r w:rsidR="00D0651E" w:rsidRPr="008C4C93">
        <w:t>cán bộ</w:t>
      </w:r>
      <w:r w:rsidR="00D0651E" w:rsidRPr="008C4C93">
        <w:t xml:space="preserve"> từ Cục Phòng, chống rửa tiền (AMLD) và Cơ quan </w:t>
      </w:r>
      <w:r w:rsidR="00D0651E" w:rsidRPr="008C4C93">
        <w:t xml:space="preserve">Thanh tra, </w:t>
      </w:r>
      <w:r w:rsidR="00D0651E" w:rsidRPr="008C4C93">
        <w:t>giám sát ngân hàng (BSA).</w:t>
      </w:r>
    </w:p>
    <w:p w14:paraId="0A0CD87F" w14:textId="73824C30" w:rsidR="000A5000" w:rsidRPr="008C4C93" w:rsidRDefault="006A48C8" w:rsidP="008C4C93">
      <w:pPr>
        <w:pStyle w:val="ParagraphNumberingCharChar"/>
        <w:tabs>
          <w:tab w:val="clear" w:pos="720"/>
        </w:tabs>
        <w:jc w:val="both"/>
      </w:pPr>
      <w:r w:rsidRPr="008C4C93">
        <w:t>Đá</w:t>
      </w:r>
      <w:r w:rsidRPr="008C4C93">
        <w:rPr>
          <w:lang w:val="vi-VN"/>
        </w:rPr>
        <w:t xml:space="preserve">nh giá rủi ro </w:t>
      </w:r>
      <w:r w:rsidR="000A5000" w:rsidRPr="008C4C93">
        <w:t xml:space="preserve">ML/FT </w:t>
      </w:r>
      <w:r w:rsidRPr="008C4C93">
        <w:t>là</w:t>
      </w:r>
      <w:r w:rsidRPr="008C4C93">
        <w:rPr>
          <w:lang w:val="vi-VN"/>
        </w:rPr>
        <w:t xml:space="preserve"> một </w:t>
      </w:r>
      <w:r w:rsidR="00B442A9" w:rsidRPr="008C4C93">
        <w:rPr>
          <w:lang w:val="vi-VN"/>
        </w:rPr>
        <w:t>hoạt động</w:t>
      </w:r>
      <w:r w:rsidRPr="008C4C93">
        <w:rPr>
          <w:lang w:val="vi-VN"/>
        </w:rPr>
        <w:t xml:space="preserve"> chủ chốt của các quy trình giám sát từ xa và thanh tra tại chỗ</w:t>
      </w:r>
      <w:r w:rsidR="00777D39" w:rsidRPr="008C4C93">
        <w:rPr>
          <w:lang w:val="vi-VN"/>
        </w:rPr>
        <w:t xml:space="preserve"> mà – khi kết hợp với </w:t>
      </w:r>
      <w:r w:rsidR="006F02DD" w:rsidRPr="008C4C93">
        <w:rPr>
          <w:lang w:val="vi-VN"/>
        </w:rPr>
        <w:t>thanh tra, giám sát</w:t>
      </w:r>
      <w:r w:rsidR="00777D39" w:rsidRPr="008C4C93">
        <w:rPr>
          <w:lang w:val="vi-VN"/>
        </w:rPr>
        <w:t xml:space="preserve"> an toàn – sẽ </w:t>
      </w:r>
      <w:r w:rsidR="00777D39" w:rsidRPr="008C4C93">
        <w:t>cung</w:t>
      </w:r>
      <w:r w:rsidR="00777D39" w:rsidRPr="008C4C93">
        <w:rPr>
          <w:lang w:val="vi-VN"/>
        </w:rPr>
        <w:t xml:space="preserve"> cấp những </w:t>
      </w:r>
      <w:r w:rsidR="009659D7" w:rsidRPr="008C4C93">
        <w:rPr>
          <w:lang w:val="vi-VN"/>
        </w:rPr>
        <w:t>thành tố</w:t>
      </w:r>
      <w:r w:rsidR="00777D39" w:rsidRPr="008C4C93">
        <w:rPr>
          <w:lang w:val="vi-VN"/>
        </w:rPr>
        <w:t xml:space="preserve"> cơ bản để tài liệu hoá </w:t>
      </w:r>
      <w:r w:rsidR="00A2041D" w:rsidRPr="008C4C93">
        <w:rPr>
          <w:lang w:val="vi-VN"/>
        </w:rPr>
        <w:t>hiện trạng</w:t>
      </w:r>
      <w:r w:rsidR="00777D39" w:rsidRPr="008C4C93">
        <w:rPr>
          <w:lang w:val="vi-VN"/>
        </w:rPr>
        <w:t xml:space="preserve"> rủi ro của ngành và của tổ chức</w:t>
      </w:r>
      <w:r w:rsidR="000A5000" w:rsidRPr="008C4C93">
        <w:t xml:space="preserve">. </w:t>
      </w:r>
      <w:r w:rsidR="00777D39" w:rsidRPr="008C4C93">
        <w:t>Ngược</w:t>
      </w:r>
      <w:r w:rsidR="00777D39" w:rsidRPr="008C4C93">
        <w:rPr>
          <w:lang w:val="vi-VN"/>
        </w:rPr>
        <w:t xml:space="preserve"> lại,</w:t>
      </w:r>
      <w:r w:rsidR="00A2041D" w:rsidRPr="008C4C93">
        <w:rPr>
          <w:lang w:val="vi-VN"/>
        </w:rPr>
        <w:t xml:space="preserve"> thông tin về</w:t>
      </w:r>
      <w:r w:rsidR="00777D39" w:rsidRPr="008C4C93">
        <w:rPr>
          <w:lang w:val="vi-VN"/>
        </w:rPr>
        <w:t xml:space="preserve"> </w:t>
      </w:r>
      <w:r w:rsidR="00A2041D" w:rsidRPr="008C4C93">
        <w:rPr>
          <w:lang w:val="vi-VN"/>
        </w:rPr>
        <w:t xml:space="preserve">hiện trạng </w:t>
      </w:r>
      <w:r w:rsidR="00777D39" w:rsidRPr="008C4C93">
        <w:rPr>
          <w:lang w:val="vi-VN"/>
        </w:rPr>
        <w:t xml:space="preserve">rủi ro này sẽ tạo điều kiện cho cơ quan </w:t>
      </w:r>
      <w:r w:rsidR="006F02DD" w:rsidRPr="008C4C93">
        <w:rPr>
          <w:lang w:val="vi-VN"/>
        </w:rPr>
        <w:t>thanh tra, giám sát (TTGS)</w:t>
      </w:r>
      <w:r w:rsidR="00777D39" w:rsidRPr="008C4C93">
        <w:rPr>
          <w:lang w:val="vi-VN"/>
        </w:rPr>
        <w:t xml:space="preserve"> </w:t>
      </w:r>
      <w:r w:rsidR="00175D9D" w:rsidRPr="008C4C93">
        <w:rPr>
          <w:lang w:val="vi-VN"/>
        </w:rPr>
        <w:t>xây dựng</w:t>
      </w:r>
      <w:r w:rsidR="00777D39" w:rsidRPr="008C4C93">
        <w:rPr>
          <w:lang w:val="vi-VN"/>
        </w:rPr>
        <w:t xml:space="preserve"> kế  hoạch, xác lập ưu tiên và đảm bảo nguồn lực cho các hoạt động </w:t>
      </w:r>
      <w:r w:rsidR="006F02DD" w:rsidRPr="008C4C93">
        <w:rPr>
          <w:lang w:val="vi-VN"/>
        </w:rPr>
        <w:t>TTGS</w:t>
      </w:r>
      <w:r w:rsidR="00777D39" w:rsidRPr="008C4C93">
        <w:rPr>
          <w:lang w:val="vi-VN"/>
        </w:rPr>
        <w:t xml:space="preserve"> một cách hiệu quả, hiệu lực hơn</w:t>
      </w:r>
      <w:r w:rsidR="009659D7" w:rsidRPr="008C4C93">
        <w:rPr>
          <w:lang w:val="vi-VN"/>
        </w:rPr>
        <w:t xml:space="preserve"> – bao gồm cả việc dự toán ngân sách cho lịch thanh tra năm</w:t>
      </w:r>
      <w:r w:rsidR="000A5000" w:rsidRPr="008C4C93">
        <w:t xml:space="preserve">. </w:t>
      </w:r>
    </w:p>
    <w:p w14:paraId="29DA3124" w14:textId="1E57EA22" w:rsidR="000A5000" w:rsidRPr="008C4C93" w:rsidRDefault="008F2EFE" w:rsidP="008C4C93">
      <w:pPr>
        <w:pStyle w:val="ParagraphNumberingCharChar"/>
        <w:tabs>
          <w:tab w:val="clear" w:pos="720"/>
        </w:tabs>
        <w:jc w:val="both"/>
      </w:pPr>
      <w:r w:rsidRPr="008C4C93">
        <w:t>Việc</w:t>
      </w:r>
      <w:r w:rsidRPr="008C4C93">
        <w:rPr>
          <w:lang w:val="vi-VN"/>
        </w:rPr>
        <w:t xml:space="preserve"> đánh giá </w:t>
      </w:r>
      <w:r w:rsidR="00A2041D" w:rsidRPr="008C4C93">
        <w:rPr>
          <w:lang w:val="vi-VN"/>
        </w:rPr>
        <w:t>hiện trạng</w:t>
      </w:r>
      <w:r w:rsidRPr="008C4C93">
        <w:rPr>
          <w:lang w:val="vi-VN"/>
        </w:rPr>
        <w:t xml:space="preserve"> rủi ro ML/FT của một ngân hàng không nên được tiến hành một cách cô lập</w:t>
      </w:r>
      <w:r w:rsidR="00175D9D" w:rsidRPr="008C4C93">
        <w:rPr>
          <w:lang w:val="vi-VN"/>
        </w:rPr>
        <w:t>, tách biệt</w:t>
      </w:r>
      <w:r w:rsidRPr="008C4C93">
        <w:rPr>
          <w:lang w:val="vi-VN"/>
        </w:rPr>
        <w:t xml:space="preserve"> với những nội dung khác</w:t>
      </w:r>
      <w:r w:rsidR="000A5000" w:rsidRPr="008C4C93">
        <w:t>.</w:t>
      </w:r>
      <w:r w:rsidRPr="008C4C93">
        <w:rPr>
          <w:lang w:val="vi-VN"/>
        </w:rPr>
        <w:t xml:space="preserve"> Việc đánh giá này đòi hỏi thông tin đầu vào và sự phối hợp chặt chẽ với hoạt động </w:t>
      </w:r>
      <w:r w:rsidR="006F02DD" w:rsidRPr="008C4C93">
        <w:rPr>
          <w:lang w:val="vi-VN"/>
        </w:rPr>
        <w:t>TTGS</w:t>
      </w:r>
      <w:r w:rsidRPr="008C4C93">
        <w:rPr>
          <w:lang w:val="vi-VN"/>
        </w:rPr>
        <w:t xml:space="preserve"> an toàn vì </w:t>
      </w:r>
      <w:r w:rsidR="009659D7" w:rsidRPr="008C4C93">
        <w:rPr>
          <w:lang w:val="vi-VN"/>
        </w:rPr>
        <w:t>có nhiều yếu tố rủi ro và kiểm soát trùng lắp, giao thoa giữa rủi ro MF/FT và rủi ro tài chính/an toàn, chẳng hạn</w:t>
      </w:r>
      <w:r w:rsidR="000A5000" w:rsidRPr="008C4C93">
        <w:t xml:space="preserve"> </w:t>
      </w:r>
      <w:r w:rsidRPr="008C4C93">
        <w:t>như</w:t>
      </w:r>
      <w:r w:rsidRPr="008C4C93">
        <w:rPr>
          <w:lang w:val="vi-VN"/>
        </w:rPr>
        <w:t xml:space="preserve"> rủi ro tín dụng, rủi ro thị trường, rủi ro hoạt động và rủi ro pháp lý</w:t>
      </w:r>
      <w:r w:rsidR="000A5000" w:rsidRPr="008C4C93">
        <w:t xml:space="preserve">. </w:t>
      </w:r>
      <w:r w:rsidR="009659D7" w:rsidRPr="008C4C93">
        <w:t>Vì</w:t>
      </w:r>
      <w:r w:rsidR="009659D7" w:rsidRPr="008C4C93">
        <w:rPr>
          <w:lang w:val="vi-VN"/>
        </w:rPr>
        <w:t xml:space="preserve"> vậy, đánh giá rủi ro </w:t>
      </w:r>
      <w:r w:rsidR="000A5000" w:rsidRPr="008C4C93">
        <w:t xml:space="preserve">ML/FT </w:t>
      </w:r>
      <w:r w:rsidR="009659D7" w:rsidRPr="008C4C93">
        <w:t>nên</w:t>
      </w:r>
      <w:r w:rsidR="009659D7" w:rsidRPr="008C4C93">
        <w:rPr>
          <w:lang w:val="vi-VN"/>
        </w:rPr>
        <w:t xml:space="preserve"> được hợp nhất với các đánh giá rủi ro khác để cơ quan </w:t>
      </w:r>
      <w:r w:rsidR="006F02DD" w:rsidRPr="008C4C93">
        <w:rPr>
          <w:lang w:val="vi-VN"/>
        </w:rPr>
        <w:t>TTGS</w:t>
      </w:r>
      <w:r w:rsidR="009659D7" w:rsidRPr="008C4C93">
        <w:rPr>
          <w:lang w:val="vi-VN"/>
        </w:rPr>
        <w:t xml:space="preserve"> có được cái nhìn hợp nhất về rủi ro của tổ chức</w:t>
      </w:r>
      <w:r w:rsidR="000A5000" w:rsidRPr="008C4C93">
        <w:t xml:space="preserve">. </w:t>
      </w:r>
      <w:r w:rsidRPr="008C4C93">
        <w:t>Ngoài</w:t>
      </w:r>
      <w:r w:rsidRPr="008C4C93">
        <w:rPr>
          <w:lang w:val="vi-VN"/>
        </w:rPr>
        <w:t xml:space="preserve"> ra, </w:t>
      </w:r>
      <w:r w:rsidR="009659D7" w:rsidRPr="008C4C93">
        <w:rPr>
          <w:lang w:val="vi-VN"/>
        </w:rPr>
        <w:t xml:space="preserve">nếu ngân hàng </w:t>
      </w:r>
      <w:r w:rsidR="00BB5120" w:rsidRPr="008C4C93">
        <w:rPr>
          <w:lang w:val="vi-VN"/>
        </w:rPr>
        <w:t xml:space="preserve">thuộc một tập đoàn tài chính thì việc đánh giá các rủi ro </w:t>
      </w:r>
      <w:r w:rsidR="000A5000" w:rsidRPr="008C4C93">
        <w:t>ML/FT</w:t>
      </w:r>
      <w:r w:rsidR="00BB5120" w:rsidRPr="008C4C93">
        <w:rPr>
          <w:lang w:val="vi-VN"/>
        </w:rPr>
        <w:t xml:space="preserve"> và </w:t>
      </w:r>
      <w:r w:rsidR="00175D9D" w:rsidRPr="008C4C93">
        <w:rPr>
          <w:lang w:val="vi-VN"/>
        </w:rPr>
        <w:t xml:space="preserve">các </w:t>
      </w:r>
      <w:r w:rsidR="00BB5120" w:rsidRPr="008C4C93">
        <w:rPr>
          <w:lang w:val="vi-VN"/>
        </w:rPr>
        <w:t xml:space="preserve">kiểm soát của ngân hàng đó có thể cần hợp nhất với đánh giá rủi ro, kiểm soát của các thành viên thuộc tập đoàn. </w:t>
      </w:r>
    </w:p>
    <w:p w14:paraId="329C03FA" w14:textId="3290397B" w:rsidR="000A5000" w:rsidRPr="008C4C93" w:rsidRDefault="00307D4A" w:rsidP="008C4C93">
      <w:pPr>
        <w:pStyle w:val="ParagraphNumberingCharChar"/>
        <w:tabs>
          <w:tab w:val="clear" w:pos="720"/>
        </w:tabs>
        <w:jc w:val="both"/>
      </w:pPr>
      <w:r w:rsidRPr="008C4C93">
        <w:rPr>
          <w:lang w:val="vi-VN"/>
        </w:rPr>
        <w:t>Đ</w:t>
      </w:r>
      <w:r w:rsidR="00BB5120" w:rsidRPr="008C4C93">
        <w:rPr>
          <w:lang w:val="vi-VN"/>
        </w:rPr>
        <w:t xml:space="preserve">ánh giá rủi ro </w:t>
      </w:r>
      <w:r w:rsidR="000A5000" w:rsidRPr="008C4C93">
        <w:t xml:space="preserve">ML/FT </w:t>
      </w:r>
      <w:r w:rsidR="00F42B01" w:rsidRPr="008C4C93">
        <w:t>bao</w:t>
      </w:r>
      <w:r w:rsidR="00F42B01" w:rsidRPr="008C4C93">
        <w:rPr>
          <w:lang w:val="vi-VN"/>
        </w:rPr>
        <w:t xml:space="preserve"> gồm</w:t>
      </w:r>
      <w:r w:rsidRPr="008C4C93">
        <w:rPr>
          <w:lang w:val="vi-VN"/>
        </w:rPr>
        <w:t xml:space="preserve"> một số yếu tố</w:t>
      </w:r>
      <w:r w:rsidR="00A87B29" w:rsidRPr="008C4C93">
        <w:rPr>
          <w:lang w:val="vi-VN"/>
        </w:rPr>
        <w:t xml:space="preserve"> </w:t>
      </w:r>
      <w:r w:rsidRPr="008C4C93">
        <w:rPr>
          <w:b/>
        </w:rPr>
        <w:t>định</w:t>
      </w:r>
      <w:r w:rsidRPr="008C4C93">
        <w:rPr>
          <w:b/>
          <w:lang w:val="vi-VN"/>
        </w:rPr>
        <w:t xml:space="preserve"> lượng </w:t>
      </w:r>
      <w:r w:rsidRPr="008C4C93">
        <w:rPr>
          <w:bCs/>
          <w:lang w:val="vi-VN"/>
        </w:rPr>
        <w:t>và</w:t>
      </w:r>
      <w:r w:rsidR="000A5000" w:rsidRPr="008C4C93">
        <w:t xml:space="preserve"> </w:t>
      </w:r>
      <w:r w:rsidRPr="008C4C93">
        <w:rPr>
          <w:b/>
        </w:rPr>
        <w:t>định</w:t>
      </w:r>
      <w:r w:rsidRPr="008C4C93">
        <w:rPr>
          <w:b/>
          <w:lang w:val="vi-VN"/>
        </w:rPr>
        <w:t xml:space="preserve"> tính</w:t>
      </w:r>
      <w:r w:rsidR="000A5000" w:rsidRPr="008C4C93">
        <w:t xml:space="preserve">. </w:t>
      </w:r>
      <w:r w:rsidRPr="008C4C93">
        <w:t>Các</w:t>
      </w:r>
      <w:r w:rsidRPr="008C4C93">
        <w:rPr>
          <w:lang w:val="vi-VN"/>
        </w:rPr>
        <w:t xml:space="preserve"> yếu tố này bao gồm hiểu biết về </w:t>
      </w:r>
      <w:r w:rsidR="007A774E" w:rsidRPr="008C4C93">
        <w:rPr>
          <w:lang w:val="vi-VN"/>
        </w:rPr>
        <w:t xml:space="preserve">bối cảnh kinh doanh chung, đặc điểm </w:t>
      </w:r>
      <w:r w:rsidRPr="008C4C93">
        <w:rPr>
          <w:lang w:val="vi-VN"/>
        </w:rPr>
        <w:t>cấu trúc doanh nghiệp, tài chính, quản lý</w:t>
      </w:r>
      <w:r w:rsidR="007A774E" w:rsidRPr="008C4C93">
        <w:rPr>
          <w:lang w:val="vi-VN"/>
        </w:rPr>
        <w:t xml:space="preserve"> </w:t>
      </w:r>
      <w:r w:rsidRPr="008C4C93">
        <w:rPr>
          <w:lang w:val="vi-VN"/>
        </w:rPr>
        <w:t>của ngân hàng, cũng như</w:t>
      </w:r>
      <w:r w:rsidR="001F6FB8" w:rsidRPr="008C4C93">
        <w:rPr>
          <w:lang w:val="vi-VN"/>
        </w:rPr>
        <w:t xml:space="preserve"> </w:t>
      </w:r>
      <w:r w:rsidR="007A774E" w:rsidRPr="008C4C93">
        <w:rPr>
          <w:lang w:val="vi-VN"/>
        </w:rPr>
        <w:t>nguy cơ</w:t>
      </w:r>
      <w:r w:rsidR="001F6FB8" w:rsidRPr="008C4C93">
        <w:rPr>
          <w:lang w:val="vi-VN"/>
        </w:rPr>
        <w:t xml:space="preserve"> </w:t>
      </w:r>
      <w:r w:rsidR="00B1726D" w:rsidRPr="008C4C93">
        <w:rPr>
          <w:lang w:val="vi-VN"/>
        </w:rPr>
        <w:t xml:space="preserve">bị ảnh hưởng bởi </w:t>
      </w:r>
      <w:r w:rsidR="001F6FB8" w:rsidRPr="008C4C93">
        <w:rPr>
          <w:lang w:val="vi-VN"/>
        </w:rPr>
        <w:t xml:space="preserve">những </w:t>
      </w:r>
      <w:r w:rsidR="007A774E" w:rsidRPr="008C4C93">
        <w:rPr>
          <w:lang w:val="vi-VN"/>
        </w:rPr>
        <w:t>rủi ro</w:t>
      </w:r>
      <w:r w:rsidR="001F6FB8" w:rsidRPr="008C4C93">
        <w:rPr>
          <w:lang w:val="vi-VN"/>
        </w:rPr>
        <w:t xml:space="preserve"> ML/FT cố hữu </w:t>
      </w:r>
      <w:r w:rsidR="007A774E" w:rsidRPr="008C4C93">
        <w:rPr>
          <w:lang w:val="vi-VN"/>
        </w:rPr>
        <w:t xml:space="preserve">gắn với khách hàng, sản phẩm/dịch vụ, </w:t>
      </w:r>
      <w:r w:rsidR="00F81D48" w:rsidRPr="008C4C93">
        <w:rPr>
          <w:lang w:val="vi-VN"/>
        </w:rPr>
        <w:t>khu vực</w:t>
      </w:r>
      <w:r w:rsidR="007A774E" w:rsidRPr="008C4C93">
        <w:rPr>
          <w:lang w:val="vi-VN"/>
        </w:rPr>
        <w:t xml:space="preserve"> địa lý và kênh phân phối sản phẩm của ngân hàng</w:t>
      </w:r>
      <w:r w:rsidR="000A5000" w:rsidRPr="008C4C93">
        <w:t xml:space="preserve">. </w:t>
      </w:r>
      <w:r w:rsidR="00A2041D" w:rsidRPr="008C4C93">
        <w:t>Trên</w:t>
      </w:r>
      <w:r w:rsidR="00A2041D" w:rsidRPr="008C4C93">
        <w:rPr>
          <w:lang w:val="vi-VN"/>
        </w:rPr>
        <w:t xml:space="preserve"> nền bối cảnh đó, h</w:t>
      </w:r>
      <w:r w:rsidR="00A2041D" w:rsidRPr="008C4C93">
        <w:t>iện</w:t>
      </w:r>
      <w:r w:rsidR="00A2041D" w:rsidRPr="008C4C93">
        <w:rPr>
          <w:lang w:val="vi-VN"/>
        </w:rPr>
        <w:t xml:space="preserve"> trạng</w:t>
      </w:r>
      <w:r w:rsidR="00A14D39" w:rsidRPr="008C4C93">
        <w:rPr>
          <w:lang w:val="vi-VN"/>
        </w:rPr>
        <w:t xml:space="preserve"> rủi ro của một ngân hàng </w:t>
      </w:r>
      <w:r w:rsidR="00C24B68" w:rsidRPr="008C4C93">
        <w:rPr>
          <w:lang w:val="vi-VN"/>
        </w:rPr>
        <w:t xml:space="preserve">còn được </w:t>
      </w:r>
      <w:r w:rsidR="00A2041D" w:rsidRPr="008C4C93">
        <w:rPr>
          <w:lang w:val="vi-VN"/>
        </w:rPr>
        <w:t>quyết</w:t>
      </w:r>
      <w:r w:rsidR="00C24B68" w:rsidRPr="008C4C93">
        <w:rPr>
          <w:lang w:val="vi-VN"/>
        </w:rPr>
        <w:t xml:space="preserve"> định </w:t>
      </w:r>
      <w:r w:rsidR="00A2041D" w:rsidRPr="008C4C93">
        <w:rPr>
          <w:lang w:val="vi-VN"/>
        </w:rPr>
        <w:t>bởi</w:t>
      </w:r>
      <w:r w:rsidR="00C24B68" w:rsidRPr="008C4C93">
        <w:rPr>
          <w:lang w:val="vi-VN"/>
        </w:rPr>
        <w:t xml:space="preserve"> </w:t>
      </w:r>
      <w:r w:rsidR="00A2041D" w:rsidRPr="008C4C93">
        <w:rPr>
          <w:lang w:val="vi-VN"/>
        </w:rPr>
        <w:t xml:space="preserve">kết quả </w:t>
      </w:r>
      <w:r w:rsidR="00C24B68" w:rsidRPr="008C4C93">
        <w:rPr>
          <w:lang w:val="vi-VN"/>
        </w:rPr>
        <w:t>đánh giá mức độ phù hợp của các kiểm soát và hệ thống quản lý rủi ro nội bộ</w:t>
      </w:r>
      <w:r w:rsidR="000A5000" w:rsidRPr="008C4C93">
        <w:t xml:space="preserve">. </w:t>
      </w:r>
      <w:r w:rsidR="00F42B01" w:rsidRPr="008C4C93">
        <w:t>Trong</w:t>
      </w:r>
      <w:r w:rsidR="00F42B01" w:rsidRPr="008C4C93">
        <w:rPr>
          <w:lang w:val="vi-VN"/>
        </w:rPr>
        <w:t xml:space="preserve"> phương </w:t>
      </w:r>
      <w:r w:rsidR="00F42B01" w:rsidRPr="008C4C93">
        <w:rPr>
          <w:lang w:val="vi-VN"/>
        </w:rPr>
        <w:lastRenderedPageBreak/>
        <w:t xml:space="preserve">pháp luận này, sự kết hợp của rủi ro ML/FT cố hữu và mức độ phù hợp </w:t>
      </w:r>
      <w:r w:rsidR="00C24B68" w:rsidRPr="008C4C93">
        <w:rPr>
          <w:lang w:val="vi-VN"/>
        </w:rPr>
        <w:t xml:space="preserve">của các </w:t>
      </w:r>
      <w:r w:rsidR="00A65B55" w:rsidRPr="008C4C93">
        <w:rPr>
          <w:lang w:val="vi-VN"/>
        </w:rPr>
        <w:t>kiểm soát rủi ro</w:t>
      </w:r>
      <w:r w:rsidR="000A5000" w:rsidRPr="008C4C93">
        <w:t xml:space="preserve"> (</w:t>
      </w:r>
      <w:r w:rsidR="00A65B55" w:rsidRPr="008C4C93">
        <w:t>các</w:t>
      </w:r>
      <w:r w:rsidR="00A65B55" w:rsidRPr="008C4C93">
        <w:rPr>
          <w:lang w:val="vi-VN"/>
        </w:rPr>
        <w:t xml:space="preserve"> biện pháp </w:t>
      </w:r>
      <w:r w:rsidR="00227F68" w:rsidRPr="008C4C93">
        <w:rPr>
          <w:lang w:val="vi-VN"/>
        </w:rPr>
        <w:t>phòng ngừa rủi ro</w:t>
      </w:r>
      <w:r w:rsidR="000A5000" w:rsidRPr="008C4C93">
        <w:t xml:space="preserve">) </w:t>
      </w:r>
      <w:r w:rsidR="00F42B01" w:rsidRPr="008C4C93">
        <w:t>sẽ</w:t>
      </w:r>
      <w:r w:rsidR="00F42B01" w:rsidRPr="008C4C93">
        <w:rPr>
          <w:lang w:val="vi-VN"/>
        </w:rPr>
        <w:t xml:space="preserve"> quyết định mức rủi ro ròng hoặc </w:t>
      </w:r>
      <w:r w:rsidR="0012526C" w:rsidRPr="008C4C93">
        <w:rPr>
          <w:lang w:val="vi-VN"/>
        </w:rPr>
        <w:t xml:space="preserve">mức </w:t>
      </w:r>
      <w:r w:rsidR="00F42B01" w:rsidRPr="008C4C93">
        <w:rPr>
          <w:lang w:val="vi-VN"/>
        </w:rPr>
        <w:t>rủi ro còn lại của ngân hàng</w:t>
      </w:r>
      <w:r w:rsidR="000A5000" w:rsidRPr="008C4C93">
        <w:t xml:space="preserve">. </w:t>
      </w:r>
      <w:r w:rsidR="0012526C" w:rsidRPr="008C4C93">
        <w:t>Mức</w:t>
      </w:r>
      <w:r w:rsidR="0012526C" w:rsidRPr="008C4C93">
        <w:rPr>
          <w:lang w:val="vi-VN"/>
        </w:rPr>
        <w:t xml:space="preserve"> </w:t>
      </w:r>
      <w:r w:rsidR="00293CD4" w:rsidRPr="008C4C93">
        <w:rPr>
          <w:lang w:val="vi-VN"/>
        </w:rPr>
        <w:t xml:space="preserve">độ </w:t>
      </w:r>
      <w:r w:rsidR="0012526C" w:rsidRPr="008C4C93">
        <w:rPr>
          <w:lang w:val="vi-VN"/>
        </w:rPr>
        <w:t>r</w:t>
      </w:r>
      <w:r w:rsidR="0012526C" w:rsidRPr="008C4C93">
        <w:t>ủi</w:t>
      </w:r>
      <w:r w:rsidR="0012526C" w:rsidRPr="008C4C93">
        <w:rPr>
          <w:lang w:val="vi-VN"/>
        </w:rPr>
        <w:t xml:space="preserve"> ro ML/TF còn lại cũng có thể được kết hợp với </w:t>
      </w:r>
      <w:r w:rsidR="00A65B55" w:rsidRPr="008C4C93">
        <w:rPr>
          <w:lang w:val="vi-VN"/>
        </w:rPr>
        <w:t xml:space="preserve">đánh giá bối cảnh tài chính và doanh nghiệp để </w:t>
      </w:r>
      <w:r w:rsidR="00293CD4" w:rsidRPr="008C4C93">
        <w:rPr>
          <w:lang w:val="vi-VN"/>
        </w:rPr>
        <w:t xml:space="preserve">có được </w:t>
      </w:r>
      <w:r w:rsidR="00A65B55" w:rsidRPr="008C4C93">
        <w:rPr>
          <w:lang w:val="vi-VN"/>
        </w:rPr>
        <w:t xml:space="preserve">một </w:t>
      </w:r>
      <w:r w:rsidR="00293CD4" w:rsidRPr="008C4C93">
        <w:rPr>
          <w:lang w:val="vi-VN"/>
        </w:rPr>
        <w:t>hiện trạng</w:t>
      </w:r>
      <w:r w:rsidR="00A65B55" w:rsidRPr="008C4C93">
        <w:rPr>
          <w:lang w:val="vi-VN"/>
        </w:rPr>
        <w:t xml:space="preserve"> rủi ro tổng thể</w:t>
      </w:r>
      <w:r w:rsidR="000A5000" w:rsidRPr="008C4C93">
        <w:t>.</w:t>
      </w:r>
    </w:p>
    <w:p w14:paraId="265155C1" w14:textId="22DC37DC" w:rsidR="000A5000" w:rsidRPr="008C4C93" w:rsidRDefault="00293CD4" w:rsidP="008C4C93">
      <w:pPr>
        <w:pStyle w:val="ParagraphNumberingCharChar"/>
        <w:numPr>
          <w:ilvl w:val="0"/>
          <w:numId w:val="25"/>
        </w:numPr>
        <w:jc w:val="both"/>
      </w:pPr>
      <w:r w:rsidRPr="008C4C93">
        <w:rPr>
          <w:b/>
        </w:rPr>
        <w:t>Các</w:t>
      </w:r>
      <w:r w:rsidRPr="008C4C93">
        <w:rPr>
          <w:b/>
          <w:lang w:val="vi-VN"/>
        </w:rPr>
        <w:t xml:space="preserve"> yếu tố</w:t>
      </w:r>
      <w:r w:rsidR="00A87B29" w:rsidRPr="008C4C93">
        <w:rPr>
          <w:b/>
          <w:lang w:val="vi-VN"/>
        </w:rPr>
        <w:t xml:space="preserve"> </w:t>
      </w:r>
      <w:r w:rsidRPr="008C4C93">
        <w:rPr>
          <w:b/>
          <w:lang w:val="vi-VN"/>
        </w:rPr>
        <w:t xml:space="preserve">định lượng </w:t>
      </w:r>
      <w:r w:rsidRPr="008C4C93">
        <w:t>bao</w:t>
      </w:r>
      <w:r w:rsidRPr="008C4C93">
        <w:rPr>
          <w:lang w:val="vi-VN"/>
        </w:rPr>
        <w:t xml:space="preserve"> gồm</w:t>
      </w:r>
      <w:r w:rsidR="006F02DD" w:rsidRPr="008C4C93">
        <w:rPr>
          <w:lang w:val="vi-VN"/>
        </w:rPr>
        <w:t>,</w:t>
      </w:r>
      <w:r w:rsidR="000A5000" w:rsidRPr="008C4C93">
        <w:t xml:space="preserve"> </w:t>
      </w:r>
      <w:r w:rsidR="001D0F66" w:rsidRPr="008C4C93">
        <w:rPr>
          <w:i/>
        </w:rPr>
        <w:t>nhưng</w:t>
      </w:r>
      <w:r w:rsidR="001D0F66" w:rsidRPr="008C4C93">
        <w:rPr>
          <w:i/>
          <w:lang w:val="vi-VN"/>
        </w:rPr>
        <w:t xml:space="preserve"> không giới hạn trong</w:t>
      </w:r>
      <w:r w:rsidR="006F02DD" w:rsidRPr="008C4C93">
        <w:rPr>
          <w:i/>
          <w:lang w:val="vi-VN"/>
        </w:rPr>
        <w:t>,</w:t>
      </w:r>
      <w:r w:rsidR="000A5000" w:rsidRPr="008C4C93">
        <w:t xml:space="preserve"> </w:t>
      </w:r>
      <w:r w:rsidR="002952FA" w:rsidRPr="008C4C93">
        <w:t>thông</w:t>
      </w:r>
      <w:r w:rsidR="002952FA" w:rsidRPr="008C4C93">
        <w:rPr>
          <w:lang w:val="vi-VN"/>
        </w:rPr>
        <w:t xml:space="preserve"> tin cơ bản về bối cảnh và tình hình tài chính của ngân hàng, quy mô, tệp khách hàng và các dòng sản phẩm, độ bao phủ </w:t>
      </w:r>
      <w:r w:rsidR="001D5EF3" w:rsidRPr="008C4C93">
        <w:rPr>
          <w:lang w:val="vi-VN"/>
        </w:rPr>
        <w:t xml:space="preserve">địa lý và thị trường cả trong nước lẫn quốc tế, loại </w:t>
      </w:r>
      <w:r w:rsidR="00BE712C" w:rsidRPr="008C4C93">
        <w:rPr>
          <w:lang w:val="vi-VN"/>
        </w:rPr>
        <w:t>đối tượng</w:t>
      </w:r>
      <w:r w:rsidR="001D5EF3" w:rsidRPr="008C4C93">
        <w:rPr>
          <w:lang w:val="vi-VN"/>
        </w:rPr>
        <w:t xml:space="preserve"> khách hàng và các quy trình phân phối sản phẩm (chẳng hạn, sử dụng các hệ thống phân phối </w:t>
      </w:r>
      <w:r w:rsidR="00BE712C" w:rsidRPr="008C4C93">
        <w:rPr>
          <w:lang w:val="vi-VN"/>
        </w:rPr>
        <w:t>trực tuyến</w:t>
      </w:r>
      <w:r w:rsidR="001D5EF3" w:rsidRPr="008C4C93">
        <w:rPr>
          <w:lang w:val="vi-VN"/>
        </w:rPr>
        <w:t xml:space="preserve"> và công nghệ internet …)</w:t>
      </w:r>
      <w:r w:rsidR="000A5000" w:rsidRPr="008C4C93">
        <w:t xml:space="preserve"> </w:t>
      </w:r>
    </w:p>
    <w:p w14:paraId="19538EFA" w14:textId="5A72576D" w:rsidR="000A5000" w:rsidRPr="008C4C93" w:rsidRDefault="001D5EF3" w:rsidP="008C4C93">
      <w:pPr>
        <w:pStyle w:val="ParagraphNumberingCharChar"/>
        <w:numPr>
          <w:ilvl w:val="0"/>
          <w:numId w:val="25"/>
        </w:numPr>
        <w:jc w:val="both"/>
      </w:pPr>
      <w:r w:rsidRPr="008C4C93">
        <w:rPr>
          <w:b/>
        </w:rPr>
        <w:t>Các</w:t>
      </w:r>
      <w:r w:rsidRPr="008C4C93">
        <w:rPr>
          <w:b/>
          <w:lang w:val="vi-VN"/>
        </w:rPr>
        <w:t xml:space="preserve"> yếu tố định tính </w:t>
      </w:r>
      <w:r w:rsidRPr="008C4C93">
        <w:rPr>
          <w:lang w:val="vi-VN"/>
        </w:rPr>
        <w:t>bao gồm</w:t>
      </w:r>
      <w:r w:rsidR="006F02DD" w:rsidRPr="008C4C93">
        <w:rPr>
          <w:lang w:val="vi-VN"/>
        </w:rPr>
        <w:t>,</w:t>
      </w:r>
      <w:r w:rsidR="001D0F66" w:rsidRPr="008C4C93">
        <w:rPr>
          <w:lang w:val="vi-VN"/>
        </w:rPr>
        <w:t xml:space="preserve"> </w:t>
      </w:r>
      <w:r w:rsidR="001D0F66" w:rsidRPr="008C4C93">
        <w:rPr>
          <w:i/>
        </w:rPr>
        <w:t>nhưng</w:t>
      </w:r>
      <w:r w:rsidR="001D0F66" w:rsidRPr="008C4C93">
        <w:rPr>
          <w:i/>
          <w:lang w:val="vi-VN"/>
        </w:rPr>
        <w:t xml:space="preserve"> không giới hạn trong</w:t>
      </w:r>
      <w:r w:rsidR="006F02DD" w:rsidRPr="008C4C93">
        <w:rPr>
          <w:i/>
          <w:lang w:val="vi-VN"/>
        </w:rPr>
        <w:t>,</w:t>
      </w:r>
      <w:r w:rsidR="000A5000" w:rsidRPr="008C4C93">
        <w:t xml:space="preserve"> </w:t>
      </w:r>
      <w:r w:rsidR="00BE256B" w:rsidRPr="008C4C93">
        <w:t>thông</w:t>
      </w:r>
      <w:r w:rsidR="00BE256B" w:rsidRPr="008C4C93">
        <w:rPr>
          <w:lang w:val="vi-VN"/>
        </w:rPr>
        <w:t xml:space="preserve"> tin về cấu trúc pháp lý, sở hữu và kiểm soát (gồm cả sở hữu trong nước và quốc tế), số năm hoạt động</w:t>
      </w:r>
      <w:r w:rsidR="000A5000" w:rsidRPr="008C4C93">
        <w:t xml:space="preserve">, </w:t>
      </w:r>
      <w:r w:rsidR="00FA3214" w:rsidRPr="008C4C93">
        <w:t>lịch</w:t>
      </w:r>
      <w:r w:rsidR="00FA3214" w:rsidRPr="008C4C93">
        <w:rPr>
          <w:lang w:val="vi-VN"/>
        </w:rPr>
        <w:t xml:space="preserve"> sử tuân thủ</w:t>
      </w:r>
      <w:r w:rsidR="000A5000" w:rsidRPr="008C4C93">
        <w:t xml:space="preserve">, </w:t>
      </w:r>
      <w:r w:rsidR="00A87B29" w:rsidRPr="008C4C93">
        <w:t>chất</w:t>
      </w:r>
      <w:r w:rsidR="00A87B29" w:rsidRPr="008C4C93">
        <w:rPr>
          <w:lang w:val="vi-VN"/>
        </w:rPr>
        <w:t xml:space="preserve"> lượng quản lý, khẩu vị rủi ro, uy tín ngành…</w:t>
      </w:r>
      <w:r w:rsidR="000A5000" w:rsidRPr="008C4C93">
        <w:t xml:space="preserve">. </w:t>
      </w:r>
      <w:r w:rsidR="00A87B29" w:rsidRPr="008C4C93">
        <w:t>Việc</w:t>
      </w:r>
      <w:r w:rsidR="00A87B29" w:rsidRPr="008C4C93">
        <w:rPr>
          <w:lang w:val="vi-VN"/>
        </w:rPr>
        <w:t xml:space="preserve"> đánh giá các yếu tố định tính mang tính chủ quan hơn và khó hơn so với đánh giá các yếu tố định lượng, và cán bộ </w:t>
      </w:r>
      <w:r w:rsidR="006F02DD" w:rsidRPr="008C4C93">
        <w:rPr>
          <w:lang w:val="vi-VN"/>
        </w:rPr>
        <w:t>TTGS</w:t>
      </w:r>
      <w:r w:rsidR="00A87B29" w:rsidRPr="008C4C93">
        <w:rPr>
          <w:lang w:val="vi-VN"/>
        </w:rPr>
        <w:t xml:space="preserve"> nên dựa nhiều hơn vào kinh nghiệm, hiểu biết của mình về ngân hàng và về ngành</w:t>
      </w:r>
      <w:r w:rsidR="000A5000" w:rsidRPr="008C4C93">
        <w:t xml:space="preserve">. </w:t>
      </w:r>
    </w:p>
    <w:p w14:paraId="35A0D9B3" w14:textId="4E37F296" w:rsidR="000A5000" w:rsidRPr="008C4C93" w:rsidRDefault="002F3F4C" w:rsidP="008C4C93">
      <w:pPr>
        <w:pStyle w:val="ParagraphNumberingCharChar"/>
        <w:tabs>
          <w:tab w:val="clear" w:pos="720"/>
        </w:tabs>
        <w:jc w:val="both"/>
      </w:pPr>
      <w:r w:rsidRPr="008C4C93">
        <w:t>Những</w:t>
      </w:r>
      <w:r w:rsidRPr="008C4C93">
        <w:rPr>
          <w:lang w:val="vi-VN"/>
        </w:rPr>
        <w:t xml:space="preserve"> phần dưới đây sẽ mô tả</w:t>
      </w:r>
      <w:r w:rsidR="00F84784" w:rsidRPr="008C4C93">
        <w:rPr>
          <w:lang w:val="vi-VN"/>
        </w:rPr>
        <w:t xml:space="preserve"> phương pháp luận để đánh giá </w:t>
      </w:r>
      <w:r w:rsidR="00FA3214" w:rsidRPr="008C4C93">
        <w:rPr>
          <w:lang w:val="vi-VN"/>
        </w:rPr>
        <w:t>hiện trạng</w:t>
      </w:r>
      <w:r w:rsidR="00F84784" w:rsidRPr="008C4C93">
        <w:rPr>
          <w:lang w:val="vi-VN"/>
        </w:rPr>
        <w:t xml:space="preserve"> rủi ro của một ngân hàng dựa trên phân tích </w:t>
      </w:r>
      <w:r w:rsidR="000A5000" w:rsidRPr="008C4C93">
        <w:rPr>
          <w:b/>
        </w:rPr>
        <w:t>r</w:t>
      </w:r>
      <w:r w:rsidR="00F84784" w:rsidRPr="008C4C93">
        <w:rPr>
          <w:b/>
        </w:rPr>
        <w:t>ủi</w:t>
      </w:r>
      <w:r w:rsidR="00F84784" w:rsidRPr="008C4C93">
        <w:rPr>
          <w:b/>
          <w:lang w:val="vi-VN"/>
        </w:rPr>
        <w:t xml:space="preserve"> ro còn lại </w:t>
      </w:r>
      <w:r w:rsidR="000A5000" w:rsidRPr="008C4C93">
        <w:t>(</w:t>
      </w:r>
      <w:r w:rsidR="00F84784" w:rsidRPr="008C4C93">
        <w:t>tức</w:t>
      </w:r>
      <w:r w:rsidR="00F84784" w:rsidRPr="008C4C93">
        <w:rPr>
          <w:lang w:val="vi-VN"/>
        </w:rPr>
        <w:t xml:space="preserve"> là rủi ro cố hữu </w:t>
      </w:r>
      <w:r w:rsidRPr="008C4C93">
        <w:rPr>
          <w:lang w:val="vi-VN"/>
        </w:rPr>
        <w:t xml:space="preserve">kết hợp với các biện pháp </w:t>
      </w:r>
      <w:r w:rsidR="00227F68" w:rsidRPr="008C4C93">
        <w:rPr>
          <w:lang w:val="vi-VN"/>
        </w:rPr>
        <w:t>phòng ngừa rủi ro</w:t>
      </w:r>
      <w:r w:rsidR="000A5000" w:rsidRPr="008C4C93">
        <w:t xml:space="preserve">) </w:t>
      </w:r>
      <w:r w:rsidR="00FA3214" w:rsidRPr="008C4C93">
        <w:t>và</w:t>
      </w:r>
      <w:r w:rsidR="00FA3214" w:rsidRPr="008C4C93">
        <w:rPr>
          <w:lang w:val="vi-VN"/>
        </w:rPr>
        <w:t xml:space="preserve"> dựa trên </w:t>
      </w:r>
      <w:r w:rsidRPr="008C4C93">
        <w:rPr>
          <w:lang w:val="vi-VN"/>
        </w:rPr>
        <w:t xml:space="preserve">đánh giá </w:t>
      </w:r>
      <w:r w:rsidR="00FA3214" w:rsidRPr="008C4C93">
        <w:rPr>
          <w:lang w:val="vi-VN"/>
        </w:rPr>
        <w:t xml:space="preserve">hiện trạng </w:t>
      </w:r>
      <w:r w:rsidRPr="008C4C93">
        <w:rPr>
          <w:lang w:val="vi-VN"/>
        </w:rPr>
        <w:t>cấu trúc/doanh nghiệp và tài chính của ngân hàng đó</w:t>
      </w:r>
      <w:r w:rsidR="000A5000" w:rsidRPr="008C4C93">
        <w:t xml:space="preserve">.  </w:t>
      </w:r>
    </w:p>
    <w:p w14:paraId="76CC6970" w14:textId="7FF79AD9" w:rsidR="000A5000" w:rsidRPr="008C4C93" w:rsidRDefault="002F3F4C" w:rsidP="008C4C93">
      <w:pPr>
        <w:pStyle w:val="ListParagraph"/>
        <w:numPr>
          <w:ilvl w:val="0"/>
          <w:numId w:val="20"/>
        </w:numPr>
        <w:jc w:val="both"/>
        <w:rPr>
          <w:b/>
        </w:rPr>
      </w:pPr>
      <w:r w:rsidRPr="008C4C93">
        <w:rPr>
          <w:b/>
        </w:rPr>
        <w:t>Phân</w:t>
      </w:r>
      <w:r w:rsidRPr="008C4C93">
        <w:rPr>
          <w:b/>
          <w:lang w:val="vi-VN"/>
        </w:rPr>
        <w:t xml:space="preserve"> tích rủi ro cố hữu</w:t>
      </w:r>
    </w:p>
    <w:p w14:paraId="1AF5DD7C" w14:textId="77777777" w:rsidR="000A5000" w:rsidRPr="008C4C93" w:rsidRDefault="000A5000" w:rsidP="008C4C93">
      <w:pPr>
        <w:pStyle w:val="ListParagraph"/>
        <w:spacing w:line="300" w:lineRule="exact"/>
        <w:ind w:left="0"/>
        <w:jc w:val="both"/>
        <w:rPr>
          <w:u w:val="single"/>
        </w:rPr>
      </w:pPr>
    </w:p>
    <w:p w14:paraId="653E91D2" w14:textId="1D124182" w:rsidR="000A5000" w:rsidRPr="008C4C93" w:rsidRDefault="0090026B" w:rsidP="008C4C93">
      <w:pPr>
        <w:pStyle w:val="ParagraphNumberingCharChar"/>
        <w:tabs>
          <w:tab w:val="clear" w:pos="720"/>
        </w:tabs>
        <w:jc w:val="both"/>
      </w:pPr>
      <w:r w:rsidRPr="008C4C93">
        <w:t>Rủi</w:t>
      </w:r>
      <w:r w:rsidRPr="008C4C93">
        <w:rPr>
          <w:lang w:val="vi-VN"/>
        </w:rPr>
        <w:t xml:space="preserve"> ro cố hữu là những rủi ro </w:t>
      </w:r>
      <w:r w:rsidR="00337F1A" w:rsidRPr="008C4C93">
        <w:rPr>
          <w:lang w:val="vi-VN"/>
        </w:rPr>
        <w:t>nội tại hoặc tiềm ẩn sẵn trong các quy trình, hoạt động kinh doanh của ngân hàng, chẳng hạn những nguy cơ gắn với bốn khía cạnh chính của hoạt động kinh doanh</w:t>
      </w:r>
      <w:r w:rsidR="000A5000" w:rsidRPr="008C4C93">
        <w:t xml:space="preserve">: (1) </w:t>
      </w:r>
      <w:r w:rsidR="00337F1A" w:rsidRPr="008C4C93">
        <w:t>khách</w:t>
      </w:r>
      <w:r w:rsidR="00337F1A" w:rsidRPr="008C4C93">
        <w:rPr>
          <w:lang w:val="vi-VN"/>
        </w:rPr>
        <w:t xml:space="preserve"> hàng</w:t>
      </w:r>
      <w:r w:rsidR="000A5000" w:rsidRPr="008C4C93">
        <w:t xml:space="preserve">, (2) </w:t>
      </w:r>
      <w:r w:rsidR="00337F1A" w:rsidRPr="008C4C93">
        <w:t>sản</w:t>
      </w:r>
      <w:r w:rsidR="00337F1A" w:rsidRPr="008C4C93">
        <w:rPr>
          <w:lang w:val="vi-VN"/>
        </w:rPr>
        <w:t xml:space="preserve"> phẩm, dịch vụ </w:t>
      </w:r>
      <w:r w:rsidR="000A5000" w:rsidRPr="008C4C93">
        <w:t xml:space="preserve">(3) </w:t>
      </w:r>
      <w:r w:rsidR="00F81D48" w:rsidRPr="008C4C93">
        <w:t>khu</w:t>
      </w:r>
      <w:r w:rsidR="00F81D48" w:rsidRPr="008C4C93">
        <w:rPr>
          <w:lang w:val="vi-VN"/>
        </w:rPr>
        <w:t xml:space="preserve"> vực</w:t>
      </w:r>
      <w:r w:rsidR="00337F1A" w:rsidRPr="008C4C93">
        <w:rPr>
          <w:lang w:val="vi-VN"/>
        </w:rPr>
        <w:t xml:space="preserve"> địa lý</w:t>
      </w:r>
      <w:r w:rsidR="000A5000" w:rsidRPr="008C4C93">
        <w:t xml:space="preserve">, </w:t>
      </w:r>
      <w:r w:rsidR="00DF2C76" w:rsidRPr="008C4C93">
        <w:t>và</w:t>
      </w:r>
      <w:r w:rsidR="000A5000" w:rsidRPr="008C4C93">
        <w:t xml:space="preserve"> (4)</w:t>
      </w:r>
      <w:r w:rsidR="00DF2C76" w:rsidRPr="008C4C93">
        <w:rPr>
          <w:lang w:val="vi-VN"/>
        </w:rPr>
        <w:t xml:space="preserve"> kênh phân phối</w:t>
      </w:r>
      <w:r w:rsidR="000A5000" w:rsidRPr="008C4C93">
        <w:t xml:space="preserve">. </w:t>
      </w:r>
      <w:r w:rsidR="00DF2C76" w:rsidRPr="008C4C93">
        <w:t>Bốn</w:t>
      </w:r>
      <w:r w:rsidR="00DF2C76" w:rsidRPr="008C4C93">
        <w:rPr>
          <w:lang w:val="vi-VN"/>
        </w:rPr>
        <w:t xml:space="preserve"> yếu tố này </w:t>
      </w:r>
      <w:r w:rsidR="00587E45" w:rsidRPr="008C4C93">
        <w:rPr>
          <w:lang w:val="vi-VN"/>
        </w:rPr>
        <w:t>phù hợp với các yêu cầu của chuẩn mực FATF về nhận diện và phân tích rủi ro</w:t>
      </w:r>
      <w:r w:rsidR="000A5000" w:rsidRPr="008C4C93">
        <w:t xml:space="preserve">. </w:t>
      </w:r>
      <w:r w:rsidR="00DF2C76" w:rsidRPr="008C4C93">
        <w:t>Không</w:t>
      </w:r>
      <w:r w:rsidR="00DF2C76" w:rsidRPr="008C4C93">
        <w:rPr>
          <w:lang w:val="vi-VN"/>
        </w:rPr>
        <w:t xml:space="preserve"> phải cả bốn yếu tố này, hoặc mọi cấu phần của mỗi yếu tố này, đều áp dụng với tất cả các ngân hàng</w:t>
      </w:r>
      <w:r w:rsidR="000A5000" w:rsidRPr="008C4C93">
        <w:t xml:space="preserve">. </w:t>
      </w:r>
    </w:p>
    <w:p w14:paraId="2C6D12D6" w14:textId="22736830" w:rsidR="000A5000" w:rsidRPr="008C4C93" w:rsidRDefault="00587E45" w:rsidP="008C4C93">
      <w:pPr>
        <w:pStyle w:val="ParagraphNumberingCharChar"/>
        <w:tabs>
          <w:tab w:val="clear" w:pos="720"/>
        </w:tabs>
        <w:jc w:val="both"/>
      </w:pPr>
      <w:r w:rsidRPr="008C4C93">
        <w:t>Không</w:t>
      </w:r>
      <w:r w:rsidRPr="008C4C93">
        <w:rPr>
          <w:lang w:val="vi-VN"/>
        </w:rPr>
        <w:t xml:space="preserve"> có phương pháp luận được quy định cứng nào </w:t>
      </w:r>
      <w:r w:rsidR="00BE712C" w:rsidRPr="008C4C93">
        <w:rPr>
          <w:lang w:val="vi-VN"/>
        </w:rPr>
        <w:t>cho việc</w:t>
      </w:r>
      <w:r w:rsidRPr="008C4C93">
        <w:rPr>
          <w:lang w:val="vi-VN"/>
        </w:rPr>
        <w:t xml:space="preserve"> đánh giá các rủi ro cố hữu gắn với bốn yếu tố trên; và phần lớn việc đánh giá sẽ phụ thuộc vào kinh nghiệm, năng lực của cán bộ </w:t>
      </w:r>
      <w:r w:rsidR="006F02DD" w:rsidRPr="008C4C93">
        <w:rPr>
          <w:lang w:val="vi-VN"/>
        </w:rPr>
        <w:t>TTGS</w:t>
      </w:r>
      <w:r w:rsidRPr="008C4C93">
        <w:rPr>
          <w:lang w:val="vi-VN"/>
        </w:rPr>
        <w:t xml:space="preserve"> cũng như sự sẵn có của dữ liệu. Một cách tiếp cận </w:t>
      </w:r>
      <w:r w:rsidR="0088445A" w:rsidRPr="008C4C93">
        <w:rPr>
          <w:lang w:val="vi-VN"/>
        </w:rPr>
        <w:t xml:space="preserve">có thể </w:t>
      </w:r>
      <w:r w:rsidRPr="008C4C93">
        <w:rPr>
          <w:lang w:val="vi-VN"/>
        </w:rPr>
        <w:t xml:space="preserve">là đánh giá rủi ro cố hữu trong tất cả </w:t>
      </w:r>
      <w:r w:rsidR="0088445A" w:rsidRPr="008C4C93">
        <w:rPr>
          <w:lang w:val="vi-VN"/>
        </w:rPr>
        <w:t>những</w:t>
      </w:r>
      <w:r w:rsidRPr="008C4C93">
        <w:rPr>
          <w:lang w:val="vi-VN"/>
        </w:rPr>
        <w:t xml:space="preserve"> hoạt động kinh doanh đáng kể</w:t>
      </w:r>
      <w:r w:rsidR="0088445A" w:rsidRPr="008C4C93">
        <w:rPr>
          <w:lang w:val="vi-VN"/>
        </w:rPr>
        <w:t>/quan trọng</w:t>
      </w:r>
      <w:r w:rsidRPr="008C4C93">
        <w:rPr>
          <w:lang w:val="vi-VN"/>
        </w:rPr>
        <w:t xml:space="preserve"> </w:t>
      </w:r>
      <w:r w:rsidR="0088445A" w:rsidRPr="008C4C93">
        <w:rPr>
          <w:lang w:val="vi-VN"/>
        </w:rPr>
        <w:t>trên cả bốn khía cạnh liệt kê ở trên</w:t>
      </w:r>
      <w:r w:rsidR="000A5000" w:rsidRPr="008C4C93">
        <w:t xml:space="preserve">. </w:t>
      </w:r>
      <w:r w:rsidR="0088445A" w:rsidRPr="008C4C93">
        <w:t>Tuỳ</w:t>
      </w:r>
      <w:r w:rsidR="0088445A" w:rsidRPr="008C4C93">
        <w:rPr>
          <w:lang w:val="vi-VN"/>
        </w:rPr>
        <w:t xml:space="preserve"> thuộc vào quy mô của ngân hàng, điều này có thể dẫn đến một phân tích quy mô lớn và phức tạp. Một cách tiếp cận khác là nhận diện và đánh giá rủi ro cố hữu chỉ trong những hoạt động kinh doanh mà </w:t>
      </w:r>
      <w:r w:rsidR="00F859C3" w:rsidRPr="008C4C93">
        <w:rPr>
          <w:lang w:val="vi-VN"/>
        </w:rPr>
        <w:t xml:space="preserve">ở đó mỗi trong số bốn yếu tố liệt kê ở trên được coi là dễ tổn thương nhất bởi nguy cơ </w:t>
      </w:r>
      <w:r w:rsidR="000A5000" w:rsidRPr="008C4C93">
        <w:t xml:space="preserve">ML/FT. </w:t>
      </w:r>
      <w:r w:rsidR="00F859C3" w:rsidRPr="008C4C93">
        <w:t>So</w:t>
      </w:r>
      <w:r w:rsidR="00F859C3" w:rsidRPr="008C4C93">
        <w:rPr>
          <w:lang w:val="vi-VN"/>
        </w:rPr>
        <w:t xml:space="preserve"> với cách tiếp cận trước, c</w:t>
      </w:r>
      <w:r w:rsidR="00F859C3" w:rsidRPr="008C4C93">
        <w:t>ách</w:t>
      </w:r>
      <w:r w:rsidR="00F859C3" w:rsidRPr="008C4C93">
        <w:rPr>
          <w:lang w:val="vi-VN"/>
        </w:rPr>
        <w:t xml:space="preserve"> này sẽ sử dụng một bộ dữ liệu nhỏ hơn để phân tích rủi ro cố hữu. Cho dù lựa chọn phương pháp nào trong hai cách tiếp cận trên, mức độ rủi ro </w:t>
      </w:r>
      <w:r w:rsidR="00C31A2F" w:rsidRPr="008C4C93">
        <w:rPr>
          <w:lang w:val="vi-VN"/>
        </w:rPr>
        <w:t xml:space="preserve">chung có thể được đánh giá trên cơ sở mức độ rủi ro của từng hoạt động được </w:t>
      </w:r>
      <w:r w:rsidR="007B6078" w:rsidRPr="008C4C93">
        <w:rPr>
          <w:lang w:val="vi-VN"/>
        </w:rPr>
        <w:t xml:space="preserve">lựa </w:t>
      </w:r>
      <w:r w:rsidR="00C31A2F" w:rsidRPr="008C4C93">
        <w:rPr>
          <w:lang w:val="vi-VN"/>
        </w:rPr>
        <w:t xml:space="preserve">chọn, </w:t>
      </w:r>
      <w:r w:rsidR="007B6078" w:rsidRPr="008C4C93">
        <w:rPr>
          <w:lang w:val="vi-VN"/>
        </w:rPr>
        <w:t xml:space="preserve">thông qua </w:t>
      </w:r>
      <w:r w:rsidR="00C31A2F" w:rsidRPr="008C4C93">
        <w:rPr>
          <w:lang w:val="vi-VN"/>
        </w:rPr>
        <w:t xml:space="preserve">sử dụng các thông tin </w:t>
      </w:r>
      <w:r w:rsidR="007B6078" w:rsidRPr="008C4C93">
        <w:rPr>
          <w:lang w:val="vi-VN"/>
        </w:rPr>
        <w:t>phù hợp như số lượng khách hàng và/hoặc khối lượng kinh doanh</w:t>
      </w:r>
      <w:r w:rsidR="000A5000" w:rsidRPr="008C4C93">
        <w:t xml:space="preserve">. </w:t>
      </w:r>
    </w:p>
    <w:p w14:paraId="6F7864A5" w14:textId="1866E3A2" w:rsidR="000A5000" w:rsidRPr="008C4C93" w:rsidRDefault="007B6078" w:rsidP="008C4C93">
      <w:pPr>
        <w:spacing w:after="240" w:line="300" w:lineRule="exact"/>
        <w:jc w:val="both"/>
      </w:pPr>
      <w:r w:rsidRPr="008C4C93">
        <w:t>Sau</w:t>
      </w:r>
      <w:r w:rsidRPr="008C4C93">
        <w:rPr>
          <w:lang w:val="vi-VN"/>
        </w:rPr>
        <w:t xml:space="preserve"> khi </w:t>
      </w:r>
      <w:r w:rsidR="00CA1493" w:rsidRPr="008C4C93">
        <w:rPr>
          <w:lang w:val="vi-VN"/>
        </w:rPr>
        <w:t xml:space="preserve">mức độ nguy cơ ML/TF </w:t>
      </w:r>
      <w:r w:rsidRPr="008C4C93">
        <w:rPr>
          <w:lang w:val="vi-VN"/>
        </w:rPr>
        <w:t xml:space="preserve">đã </w:t>
      </w:r>
      <w:r w:rsidR="00CA1493" w:rsidRPr="008C4C93">
        <w:rPr>
          <w:lang w:val="vi-VN"/>
        </w:rPr>
        <w:t xml:space="preserve">được </w:t>
      </w:r>
      <w:r w:rsidRPr="008C4C93">
        <w:rPr>
          <w:lang w:val="vi-VN"/>
        </w:rPr>
        <w:t xml:space="preserve">xác định và </w:t>
      </w:r>
      <w:r w:rsidR="004B39C7" w:rsidRPr="008C4C93">
        <w:rPr>
          <w:lang w:val="vi-VN"/>
        </w:rPr>
        <w:t xml:space="preserve">chấm điểm </w:t>
      </w:r>
      <w:r w:rsidRPr="008C4C93">
        <w:rPr>
          <w:lang w:val="vi-VN"/>
        </w:rPr>
        <w:t xml:space="preserve">cho từng yếu tố </w:t>
      </w:r>
      <w:r w:rsidR="00CA1493" w:rsidRPr="008C4C93">
        <w:rPr>
          <w:lang w:val="vi-VN"/>
        </w:rPr>
        <w:t>trong</w:t>
      </w:r>
      <w:r w:rsidRPr="008C4C93">
        <w:rPr>
          <w:lang w:val="vi-VN"/>
        </w:rPr>
        <w:t xml:space="preserve"> </w:t>
      </w:r>
      <w:r w:rsidR="00DE0DA9" w:rsidRPr="008C4C93">
        <w:rPr>
          <w:lang w:val="vi-VN"/>
        </w:rPr>
        <w:t xml:space="preserve">cả </w:t>
      </w:r>
      <w:r w:rsidRPr="008C4C93">
        <w:rPr>
          <w:lang w:val="vi-VN"/>
        </w:rPr>
        <w:t>bốn yếu tố nêu trên</w:t>
      </w:r>
      <w:r w:rsidR="000A5000" w:rsidRPr="008C4C93">
        <w:t xml:space="preserve">, </w:t>
      </w:r>
      <w:r w:rsidR="00424BA6" w:rsidRPr="008C4C93">
        <w:t>cán</w:t>
      </w:r>
      <w:r w:rsidR="00424BA6" w:rsidRPr="008C4C93">
        <w:rPr>
          <w:lang w:val="vi-VN"/>
        </w:rPr>
        <w:t xml:space="preserve"> bộ </w:t>
      </w:r>
      <w:r w:rsidR="006F02DD" w:rsidRPr="008C4C93">
        <w:rPr>
          <w:lang w:val="vi-VN"/>
        </w:rPr>
        <w:t>TTGS</w:t>
      </w:r>
      <w:r w:rsidR="00424BA6" w:rsidRPr="008C4C93">
        <w:rPr>
          <w:lang w:val="vi-VN"/>
        </w:rPr>
        <w:t xml:space="preserve"> có thể </w:t>
      </w:r>
      <w:r w:rsidR="00DE0DA9" w:rsidRPr="008C4C93">
        <w:rPr>
          <w:lang w:val="vi-VN"/>
        </w:rPr>
        <w:t>ấn định</w:t>
      </w:r>
      <w:r w:rsidR="00424BA6" w:rsidRPr="008C4C93">
        <w:rPr>
          <w:lang w:val="vi-VN"/>
        </w:rPr>
        <w:t xml:space="preserve"> trọng số cho </w:t>
      </w:r>
      <w:r w:rsidRPr="008C4C93">
        <w:rPr>
          <w:lang w:val="vi-VN"/>
        </w:rPr>
        <w:t>mỗi yếu tố,</w:t>
      </w:r>
      <w:r w:rsidR="00424BA6" w:rsidRPr="008C4C93">
        <w:rPr>
          <w:lang w:val="vi-VN"/>
        </w:rPr>
        <w:t xml:space="preserve"> tính </w:t>
      </w:r>
      <w:r w:rsidR="004B39C7" w:rsidRPr="008C4C93">
        <w:rPr>
          <w:lang w:val="vi-VN"/>
        </w:rPr>
        <w:t>điểm</w:t>
      </w:r>
      <w:r w:rsidR="00CA1493" w:rsidRPr="008C4C93">
        <w:rPr>
          <w:lang w:val="vi-VN"/>
        </w:rPr>
        <w:t xml:space="preserve"> </w:t>
      </w:r>
      <w:r w:rsidR="00424BA6" w:rsidRPr="008C4C93">
        <w:rPr>
          <w:lang w:val="vi-VN"/>
        </w:rPr>
        <w:t xml:space="preserve">có trọng số </w:t>
      </w:r>
      <w:r w:rsidR="00424BA6" w:rsidRPr="008C4C93">
        <w:rPr>
          <w:lang w:val="vi-VN"/>
        </w:rPr>
        <w:lastRenderedPageBreak/>
        <w:t xml:space="preserve">cho </w:t>
      </w:r>
      <w:r w:rsidRPr="008C4C93">
        <w:rPr>
          <w:lang w:val="vi-VN"/>
        </w:rPr>
        <w:t xml:space="preserve">mỗi yếu tố và </w:t>
      </w:r>
      <w:r w:rsidR="000A5000" w:rsidRPr="008C4C93">
        <w:rPr>
          <w:b/>
        </w:rPr>
        <w:t>t</w:t>
      </w:r>
      <w:r w:rsidRPr="008C4C93">
        <w:rPr>
          <w:b/>
        </w:rPr>
        <w:t>ổng</w:t>
      </w:r>
      <w:r w:rsidR="00DE0DA9" w:rsidRPr="008C4C93">
        <w:rPr>
          <w:b/>
          <w:lang w:val="vi-VN"/>
        </w:rPr>
        <w:t xml:space="preserve"> gộp</w:t>
      </w:r>
      <w:r w:rsidRPr="008C4C93">
        <w:rPr>
          <w:b/>
          <w:lang w:val="vi-VN"/>
        </w:rPr>
        <w:t xml:space="preserve"> </w:t>
      </w:r>
      <w:r w:rsidR="004B39C7" w:rsidRPr="008C4C93">
        <w:rPr>
          <w:b/>
          <w:lang w:val="vi-VN"/>
        </w:rPr>
        <w:t>điểm</w:t>
      </w:r>
      <w:r w:rsidR="00B967B8" w:rsidRPr="008C4C93">
        <w:rPr>
          <w:b/>
          <w:lang w:val="vi-VN"/>
        </w:rPr>
        <w:t xml:space="preserve"> </w:t>
      </w:r>
      <w:r w:rsidRPr="008C4C93">
        <w:rPr>
          <w:b/>
          <w:lang w:val="vi-VN"/>
        </w:rPr>
        <w:t>rủi ro cố hữu</w:t>
      </w:r>
      <w:r w:rsidR="000A5000" w:rsidRPr="008C4C93">
        <w:t xml:space="preserve">. </w:t>
      </w:r>
      <w:r w:rsidR="00FA3214" w:rsidRPr="008C4C93">
        <w:t>Rủi</w:t>
      </w:r>
      <w:r w:rsidR="00FA3214" w:rsidRPr="008C4C93">
        <w:rPr>
          <w:lang w:val="vi-VN"/>
        </w:rPr>
        <w:t xml:space="preserve"> ro khách hàng nên được gán </w:t>
      </w:r>
      <w:r w:rsidR="00DC587E" w:rsidRPr="008C4C93">
        <w:rPr>
          <w:lang w:val="vi-VN"/>
        </w:rPr>
        <w:t>trọng</w:t>
      </w:r>
      <w:r w:rsidR="00FA3214" w:rsidRPr="008C4C93">
        <w:rPr>
          <w:lang w:val="vi-VN"/>
        </w:rPr>
        <w:t xml:space="preserve"> số cao hơn so với các yếu tố </w:t>
      </w:r>
      <w:r w:rsidR="00424BA6" w:rsidRPr="008C4C93">
        <w:rPr>
          <w:lang w:val="vi-VN"/>
        </w:rPr>
        <w:t xml:space="preserve">rủi ro </w:t>
      </w:r>
      <w:r w:rsidR="00FA3214" w:rsidRPr="008C4C93">
        <w:rPr>
          <w:lang w:val="vi-VN"/>
        </w:rPr>
        <w:t xml:space="preserve">khác vì khách hàng là </w:t>
      </w:r>
      <w:r w:rsidR="00424BA6" w:rsidRPr="008C4C93">
        <w:rPr>
          <w:lang w:val="vi-VN"/>
        </w:rPr>
        <w:t>tác nhân chính dẫn truyền rủi ro vào một ngân hàng</w:t>
      </w:r>
      <w:r w:rsidR="000A5000" w:rsidRPr="008C4C93">
        <w:t xml:space="preserve">. </w:t>
      </w:r>
      <w:r w:rsidR="00DE0DA9" w:rsidRPr="008C4C93">
        <w:t>Trọng</w:t>
      </w:r>
      <w:r w:rsidR="00DE0DA9" w:rsidRPr="008C4C93">
        <w:rPr>
          <w:lang w:val="vi-VN"/>
        </w:rPr>
        <w:t xml:space="preserve"> số rủi ro của ba yếu tố còn lại nên thấp hơn và nên dựa vào hiểu biết của cán bộ </w:t>
      </w:r>
      <w:r w:rsidR="006F02DD" w:rsidRPr="008C4C93">
        <w:rPr>
          <w:lang w:val="vi-VN"/>
        </w:rPr>
        <w:t>TTGS</w:t>
      </w:r>
      <w:r w:rsidR="00DE0DA9" w:rsidRPr="008C4C93">
        <w:rPr>
          <w:lang w:val="vi-VN"/>
        </w:rPr>
        <w:t xml:space="preserve"> về tình hình rủi ro quốc gia và rủi ro ngành, ví dụ: kết quả đánh giá rủi ro quốc gia, các xu hướng và hình thái đặc trưng quốc gia…</w:t>
      </w:r>
      <w:r w:rsidR="000A5000" w:rsidRPr="008C4C93">
        <w:t xml:space="preserve"> </w:t>
      </w:r>
      <w:r w:rsidR="00B3237C" w:rsidRPr="008C4C93">
        <w:t>Sau</w:t>
      </w:r>
      <w:r w:rsidR="00B3237C" w:rsidRPr="008C4C93">
        <w:rPr>
          <w:lang w:val="vi-VN"/>
        </w:rPr>
        <w:t xml:space="preserve"> khi các trọng số được xác lập, chúng nên được rà soát lại theo định kì (chẳng hạn, 2-3 năm một lần) hoặc khi có rủi ro mới đang nổi lên, và nên được điều chỉnh cho phù hợp</w:t>
      </w:r>
      <w:r w:rsidR="000A5000" w:rsidRPr="008C4C93">
        <w:t xml:space="preserve">.  </w:t>
      </w:r>
    </w:p>
    <w:p w14:paraId="126E671C" w14:textId="285B08D7" w:rsidR="000A5000" w:rsidRPr="008C4C93" w:rsidRDefault="002F3F4C" w:rsidP="008C4C93">
      <w:pPr>
        <w:spacing w:after="160" w:line="259" w:lineRule="auto"/>
        <w:jc w:val="both"/>
        <w:rPr>
          <w:b/>
          <w:bCs/>
          <w:lang w:val="vi-VN"/>
        </w:rPr>
      </w:pPr>
      <w:r w:rsidRPr="008C4C93">
        <w:rPr>
          <w:b/>
          <w:bCs/>
        </w:rPr>
        <w:t>Bảng</w:t>
      </w:r>
      <w:r w:rsidRPr="008C4C93">
        <w:rPr>
          <w:b/>
          <w:bCs/>
          <w:lang w:val="vi-VN"/>
        </w:rPr>
        <w:t xml:space="preserve"> </w:t>
      </w:r>
      <w:r w:rsidR="009B4DF9" w:rsidRPr="008C4C93">
        <w:rPr>
          <w:b/>
          <w:bCs/>
        </w:rPr>
        <w:t xml:space="preserve">1: </w:t>
      </w:r>
      <w:r w:rsidRPr="008C4C93">
        <w:rPr>
          <w:b/>
          <w:bCs/>
        </w:rPr>
        <w:t>Rủi</w:t>
      </w:r>
      <w:r w:rsidRPr="008C4C93">
        <w:rPr>
          <w:b/>
          <w:bCs/>
          <w:lang w:val="vi-VN"/>
        </w:rPr>
        <w:t xml:space="preserve"> ro cố hữu về rửa tiền và tài trợ khủng bố (ML/TF)</w:t>
      </w:r>
    </w:p>
    <w:tbl>
      <w:tblPr>
        <w:tblW w:w="9878" w:type="dxa"/>
        <w:tblLayout w:type="fixed"/>
        <w:tblLook w:val="04A0" w:firstRow="1" w:lastRow="0" w:firstColumn="1" w:lastColumn="0" w:noHBand="0" w:noVBand="1"/>
      </w:tblPr>
      <w:tblGrid>
        <w:gridCol w:w="2767"/>
        <w:gridCol w:w="1710"/>
        <w:gridCol w:w="1620"/>
        <w:gridCol w:w="1530"/>
        <w:gridCol w:w="2251"/>
      </w:tblGrid>
      <w:tr w:rsidR="000A5000" w:rsidRPr="008C4C93" w14:paraId="560C789C" w14:textId="77777777" w:rsidTr="00971CC9">
        <w:trPr>
          <w:trHeight w:val="378"/>
        </w:trPr>
        <w:tc>
          <w:tcPr>
            <w:tcW w:w="9878" w:type="dxa"/>
            <w:gridSpan w:val="5"/>
            <w:tcBorders>
              <w:top w:val="double" w:sz="6" w:space="0" w:color="auto"/>
              <w:left w:val="double" w:sz="6" w:space="0" w:color="auto"/>
              <w:bottom w:val="double" w:sz="6" w:space="0" w:color="auto"/>
              <w:right w:val="double" w:sz="6" w:space="0" w:color="auto"/>
            </w:tcBorders>
            <w:shd w:val="clear" w:color="000000" w:fill="DCE6F1"/>
          </w:tcPr>
          <w:p w14:paraId="2FD33E5E" w14:textId="48980348" w:rsidR="000A5000" w:rsidRPr="008C4C93" w:rsidRDefault="002F3F4C" w:rsidP="008C4C93">
            <w:pPr>
              <w:jc w:val="both"/>
              <w:rPr>
                <w:b/>
                <w:bCs/>
                <w:sz w:val="22"/>
                <w:szCs w:val="22"/>
              </w:rPr>
            </w:pPr>
            <w:r w:rsidRPr="008C4C93">
              <w:rPr>
                <w:b/>
                <w:bCs/>
                <w:sz w:val="22"/>
                <w:szCs w:val="22"/>
              </w:rPr>
              <w:t>RỦI</w:t>
            </w:r>
            <w:r w:rsidRPr="008C4C93">
              <w:rPr>
                <w:b/>
                <w:bCs/>
                <w:sz w:val="22"/>
                <w:szCs w:val="22"/>
                <w:lang w:val="vi-VN"/>
              </w:rPr>
              <w:t xml:space="preserve"> RO CỐ HỮU VỀ RỬA TIỀN VÀ TÀI TRỢ KHỦNG BỐ (ML/TF) </w:t>
            </w:r>
          </w:p>
        </w:tc>
      </w:tr>
      <w:tr w:rsidR="000A5000" w:rsidRPr="008C4C93" w14:paraId="0C16F278" w14:textId="77777777" w:rsidTr="00971CC9">
        <w:trPr>
          <w:trHeight w:val="801"/>
        </w:trPr>
        <w:tc>
          <w:tcPr>
            <w:tcW w:w="2767" w:type="dxa"/>
            <w:tcBorders>
              <w:top w:val="nil"/>
              <w:left w:val="double" w:sz="6" w:space="0" w:color="auto"/>
              <w:bottom w:val="double" w:sz="6" w:space="0" w:color="000000"/>
              <w:right w:val="double" w:sz="6" w:space="0" w:color="auto"/>
            </w:tcBorders>
            <w:shd w:val="clear" w:color="000000" w:fill="DCE6F1"/>
            <w:vAlign w:val="center"/>
            <w:hideMark/>
          </w:tcPr>
          <w:p w14:paraId="377BD80E" w14:textId="67B6CF43" w:rsidR="000A5000" w:rsidRPr="008C4C93" w:rsidRDefault="00E91C8B" w:rsidP="008C4C93">
            <w:pPr>
              <w:jc w:val="both"/>
              <w:rPr>
                <w:b/>
                <w:bCs/>
                <w:sz w:val="22"/>
                <w:szCs w:val="22"/>
                <w:lang w:val="vi-VN"/>
              </w:rPr>
            </w:pPr>
            <w:r w:rsidRPr="008C4C93">
              <w:rPr>
                <w:b/>
                <w:bCs/>
                <w:sz w:val="22"/>
                <w:szCs w:val="22"/>
                <w:lang w:val="vi-VN"/>
              </w:rPr>
              <w:t>Các yếu tố rủi ro cố hữu</w:t>
            </w:r>
          </w:p>
        </w:tc>
        <w:tc>
          <w:tcPr>
            <w:tcW w:w="1710" w:type="dxa"/>
            <w:tcBorders>
              <w:top w:val="nil"/>
              <w:left w:val="double" w:sz="6" w:space="0" w:color="auto"/>
              <w:right w:val="double" w:sz="6" w:space="0" w:color="auto"/>
            </w:tcBorders>
            <w:shd w:val="clear" w:color="000000" w:fill="DCE6F1"/>
          </w:tcPr>
          <w:p w14:paraId="251C73B2" w14:textId="77777777" w:rsidR="000A5000" w:rsidRPr="008C4C93" w:rsidRDefault="000A5000" w:rsidP="008C4C93">
            <w:pPr>
              <w:jc w:val="both"/>
              <w:rPr>
                <w:b/>
                <w:bCs/>
                <w:sz w:val="22"/>
                <w:szCs w:val="22"/>
              </w:rPr>
            </w:pPr>
          </w:p>
          <w:p w14:paraId="4F8F28A3" w14:textId="22374547" w:rsidR="000A5000" w:rsidRPr="008C4C93" w:rsidRDefault="004B39C7" w:rsidP="008C4C93">
            <w:pPr>
              <w:jc w:val="both"/>
              <w:rPr>
                <w:b/>
                <w:bCs/>
                <w:sz w:val="22"/>
                <w:szCs w:val="22"/>
                <w:lang w:val="vi-VN"/>
              </w:rPr>
            </w:pPr>
            <w:r w:rsidRPr="008C4C93">
              <w:rPr>
                <w:b/>
                <w:bCs/>
                <w:sz w:val="22"/>
                <w:szCs w:val="22"/>
                <w:lang w:val="vi-VN"/>
              </w:rPr>
              <w:t>Điểm x</w:t>
            </w:r>
            <w:r w:rsidR="00B967B8" w:rsidRPr="008C4C93">
              <w:rPr>
                <w:b/>
                <w:bCs/>
                <w:sz w:val="22"/>
                <w:szCs w:val="22"/>
                <w:lang w:val="vi-VN"/>
              </w:rPr>
              <w:t xml:space="preserve">ếp hạng </w:t>
            </w:r>
            <w:r w:rsidR="00B1726D" w:rsidRPr="008C4C93">
              <w:rPr>
                <w:b/>
                <w:bCs/>
                <w:sz w:val="22"/>
                <w:szCs w:val="22"/>
                <w:lang w:val="vi-VN"/>
              </w:rPr>
              <w:t>rủi ro</w:t>
            </w:r>
          </w:p>
          <w:p w14:paraId="4216DF2A" w14:textId="711956FC" w:rsidR="000A5000" w:rsidRPr="008C4C93" w:rsidRDefault="000A5000" w:rsidP="008C4C93">
            <w:pPr>
              <w:jc w:val="both"/>
              <w:rPr>
                <w:b/>
                <w:bCs/>
                <w:sz w:val="22"/>
                <w:szCs w:val="22"/>
              </w:rPr>
            </w:pPr>
          </w:p>
        </w:tc>
        <w:tc>
          <w:tcPr>
            <w:tcW w:w="1620" w:type="dxa"/>
            <w:tcBorders>
              <w:top w:val="nil"/>
              <w:left w:val="double" w:sz="6" w:space="0" w:color="auto"/>
              <w:right w:val="double" w:sz="6" w:space="0" w:color="auto"/>
            </w:tcBorders>
            <w:shd w:val="clear" w:color="000000" w:fill="DCE6F1"/>
            <w:vAlign w:val="center"/>
          </w:tcPr>
          <w:p w14:paraId="027C21F5" w14:textId="1ABFC774" w:rsidR="000A5000" w:rsidRPr="008C4C93" w:rsidRDefault="00E91C8B" w:rsidP="008C4C93">
            <w:pPr>
              <w:jc w:val="both"/>
              <w:rPr>
                <w:b/>
                <w:bCs/>
                <w:sz w:val="22"/>
                <w:szCs w:val="22"/>
              </w:rPr>
            </w:pPr>
            <w:r w:rsidRPr="008C4C93">
              <w:rPr>
                <w:b/>
                <w:bCs/>
                <w:sz w:val="22"/>
                <w:szCs w:val="22"/>
              </w:rPr>
              <w:t>Trọng</w:t>
            </w:r>
            <w:r w:rsidRPr="008C4C93">
              <w:rPr>
                <w:b/>
                <w:bCs/>
                <w:sz w:val="22"/>
                <w:szCs w:val="22"/>
                <w:lang w:val="vi-VN"/>
              </w:rPr>
              <w:t xml:space="preserve"> số</w:t>
            </w:r>
            <w:r w:rsidR="000A5000" w:rsidRPr="008C4C93">
              <w:rPr>
                <w:b/>
                <w:bCs/>
                <w:sz w:val="22"/>
                <w:szCs w:val="22"/>
              </w:rPr>
              <w:br/>
              <w:t>(%)</w:t>
            </w:r>
          </w:p>
        </w:tc>
        <w:tc>
          <w:tcPr>
            <w:tcW w:w="1530" w:type="dxa"/>
            <w:tcBorders>
              <w:top w:val="nil"/>
              <w:left w:val="double" w:sz="6" w:space="0" w:color="auto"/>
              <w:bottom w:val="double" w:sz="6" w:space="0" w:color="auto"/>
              <w:right w:val="double" w:sz="6" w:space="0" w:color="auto"/>
            </w:tcBorders>
            <w:shd w:val="clear" w:color="000000" w:fill="DCE6F1"/>
            <w:vAlign w:val="center"/>
          </w:tcPr>
          <w:p w14:paraId="6F2F635B" w14:textId="4BB4F0AC" w:rsidR="000A5000" w:rsidRPr="008C4C93" w:rsidRDefault="004B39C7" w:rsidP="008C4C93">
            <w:pPr>
              <w:jc w:val="both"/>
              <w:rPr>
                <w:b/>
                <w:bCs/>
                <w:sz w:val="22"/>
                <w:szCs w:val="22"/>
                <w:lang w:val="vi-VN"/>
              </w:rPr>
            </w:pPr>
            <w:r w:rsidRPr="008C4C93">
              <w:rPr>
                <w:b/>
                <w:bCs/>
                <w:sz w:val="22"/>
                <w:szCs w:val="22"/>
                <w:lang w:val="vi-VN"/>
              </w:rPr>
              <w:t>Điểm</w:t>
            </w:r>
            <w:r w:rsidR="00B967B8" w:rsidRPr="008C4C93">
              <w:rPr>
                <w:b/>
                <w:bCs/>
                <w:sz w:val="22"/>
                <w:szCs w:val="22"/>
                <w:lang w:val="vi-VN"/>
              </w:rPr>
              <w:t xml:space="preserve"> </w:t>
            </w:r>
            <w:r w:rsidR="00B1726D" w:rsidRPr="008C4C93">
              <w:rPr>
                <w:b/>
                <w:bCs/>
                <w:sz w:val="22"/>
                <w:szCs w:val="22"/>
                <w:lang w:val="vi-VN"/>
              </w:rPr>
              <w:t>rủi ro có trọng số</w:t>
            </w:r>
          </w:p>
        </w:tc>
        <w:tc>
          <w:tcPr>
            <w:tcW w:w="2251" w:type="dxa"/>
            <w:tcBorders>
              <w:top w:val="double" w:sz="6" w:space="0" w:color="auto"/>
              <w:left w:val="nil"/>
              <w:bottom w:val="single" w:sz="4" w:space="0" w:color="auto"/>
              <w:right w:val="double" w:sz="6" w:space="0" w:color="auto"/>
            </w:tcBorders>
            <w:shd w:val="clear" w:color="000000" w:fill="DCE6F1"/>
            <w:noWrap/>
            <w:vAlign w:val="bottom"/>
            <w:hideMark/>
          </w:tcPr>
          <w:p w14:paraId="08039279" w14:textId="7D4BC67C" w:rsidR="000A5000" w:rsidRPr="008C4C93" w:rsidRDefault="00E91C8B" w:rsidP="008C4C93">
            <w:pPr>
              <w:spacing w:after="240"/>
              <w:jc w:val="both"/>
              <w:rPr>
                <w:b/>
                <w:bCs/>
                <w:sz w:val="22"/>
                <w:szCs w:val="22"/>
                <w:lang w:val="vi-VN"/>
              </w:rPr>
            </w:pPr>
            <w:r w:rsidRPr="008C4C93">
              <w:rPr>
                <w:b/>
                <w:bCs/>
                <w:sz w:val="22"/>
                <w:szCs w:val="22"/>
                <w:lang w:val="vi-VN"/>
              </w:rPr>
              <w:t>Xu hướng của rủi ro</w:t>
            </w:r>
          </w:p>
        </w:tc>
      </w:tr>
      <w:tr w:rsidR="000A5000" w:rsidRPr="008C4C93" w14:paraId="6569F562" w14:textId="77777777" w:rsidTr="00971CC9">
        <w:trPr>
          <w:trHeight w:val="372"/>
        </w:trPr>
        <w:tc>
          <w:tcPr>
            <w:tcW w:w="2767" w:type="dxa"/>
            <w:tcBorders>
              <w:top w:val="nil"/>
              <w:left w:val="single" w:sz="8" w:space="0" w:color="auto"/>
              <w:bottom w:val="single" w:sz="4" w:space="0" w:color="auto"/>
              <w:right w:val="single" w:sz="4" w:space="0" w:color="auto"/>
            </w:tcBorders>
            <w:shd w:val="clear" w:color="000000" w:fill="FFFFFF"/>
            <w:noWrap/>
            <w:vAlign w:val="bottom"/>
            <w:hideMark/>
          </w:tcPr>
          <w:p w14:paraId="67609625" w14:textId="4C5057FD" w:rsidR="000A5000" w:rsidRPr="008C4C93" w:rsidRDefault="000A5000" w:rsidP="008C4C93">
            <w:pPr>
              <w:jc w:val="both"/>
              <w:rPr>
                <w:color w:val="000000"/>
                <w:sz w:val="22"/>
                <w:szCs w:val="22"/>
              </w:rPr>
            </w:pPr>
            <w:r w:rsidRPr="008C4C93">
              <w:rPr>
                <w:color w:val="000000"/>
                <w:sz w:val="22"/>
                <w:szCs w:val="22"/>
              </w:rPr>
              <w:t xml:space="preserve">1. </w:t>
            </w:r>
            <w:r w:rsidR="00203551" w:rsidRPr="008C4C93">
              <w:rPr>
                <w:color w:val="000000"/>
                <w:sz w:val="22"/>
                <w:szCs w:val="22"/>
              </w:rPr>
              <w:t>Khách</w:t>
            </w:r>
            <w:r w:rsidR="00203551" w:rsidRPr="008C4C93">
              <w:rPr>
                <w:color w:val="000000"/>
                <w:sz w:val="22"/>
                <w:szCs w:val="22"/>
                <w:lang w:val="vi-VN"/>
              </w:rPr>
              <w:t xml:space="preserve"> hàng</w:t>
            </w:r>
            <w:r w:rsidRPr="008C4C93">
              <w:rPr>
                <w:color w:val="000000"/>
                <w:sz w:val="22"/>
                <w:szCs w:val="22"/>
              </w:rPr>
              <w:t xml:space="preserve"> </w:t>
            </w:r>
          </w:p>
        </w:tc>
        <w:tc>
          <w:tcPr>
            <w:tcW w:w="1710" w:type="dxa"/>
            <w:tcBorders>
              <w:top w:val="double" w:sz="6" w:space="0" w:color="auto"/>
              <w:left w:val="nil"/>
              <w:bottom w:val="single" w:sz="4" w:space="0" w:color="auto"/>
              <w:right w:val="single" w:sz="4" w:space="0" w:color="auto"/>
            </w:tcBorders>
            <w:shd w:val="clear" w:color="000000" w:fill="F2F2F2"/>
          </w:tcPr>
          <w:p w14:paraId="7F6CFE40" w14:textId="77777777" w:rsidR="000A5000" w:rsidRPr="008C4C93" w:rsidRDefault="000A5000" w:rsidP="008C4C93">
            <w:pPr>
              <w:jc w:val="both"/>
              <w:rPr>
                <w:color w:val="000000"/>
                <w:sz w:val="22"/>
                <w:szCs w:val="22"/>
              </w:rPr>
            </w:pPr>
          </w:p>
        </w:tc>
        <w:tc>
          <w:tcPr>
            <w:tcW w:w="1620" w:type="dxa"/>
            <w:tcBorders>
              <w:top w:val="double" w:sz="6" w:space="0" w:color="auto"/>
              <w:left w:val="single" w:sz="4" w:space="0" w:color="auto"/>
              <w:bottom w:val="single" w:sz="4" w:space="0" w:color="auto"/>
              <w:right w:val="single" w:sz="4" w:space="0" w:color="auto"/>
            </w:tcBorders>
            <w:shd w:val="clear" w:color="000000" w:fill="F2F2F2"/>
            <w:vAlign w:val="bottom"/>
          </w:tcPr>
          <w:p w14:paraId="1362E446" w14:textId="0E318124" w:rsidR="000A5000" w:rsidRPr="008C4C93" w:rsidRDefault="004B1CEA" w:rsidP="008C4C93">
            <w:pPr>
              <w:jc w:val="both"/>
              <w:rPr>
                <w:color w:val="000000"/>
                <w:sz w:val="22"/>
                <w:szCs w:val="22"/>
              </w:rPr>
            </w:pPr>
            <w:r w:rsidRPr="008C4C93">
              <w:rPr>
                <w:color w:val="000000"/>
                <w:sz w:val="22"/>
                <w:szCs w:val="22"/>
              </w:rPr>
              <w:t>40</w:t>
            </w:r>
            <w:r w:rsidR="000A5000" w:rsidRPr="008C4C93">
              <w:rPr>
                <w:color w:val="000000"/>
                <w:sz w:val="22"/>
                <w:szCs w:val="22"/>
              </w:rPr>
              <w:t>%</w:t>
            </w:r>
          </w:p>
        </w:tc>
        <w:tc>
          <w:tcPr>
            <w:tcW w:w="1530" w:type="dxa"/>
            <w:tcBorders>
              <w:top w:val="double" w:sz="6" w:space="0" w:color="auto"/>
              <w:left w:val="single" w:sz="4" w:space="0" w:color="auto"/>
              <w:bottom w:val="single" w:sz="4" w:space="0" w:color="auto"/>
              <w:right w:val="single" w:sz="4" w:space="0" w:color="auto"/>
            </w:tcBorders>
            <w:shd w:val="clear" w:color="000000" w:fill="F2F2F2"/>
            <w:noWrap/>
            <w:vAlign w:val="bottom"/>
          </w:tcPr>
          <w:p w14:paraId="53DC1131" w14:textId="77777777" w:rsidR="000A5000" w:rsidRPr="008C4C93" w:rsidRDefault="000A5000" w:rsidP="008C4C93">
            <w:pPr>
              <w:jc w:val="both"/>
              <w:rPr>
                <w:color w:val="000000"/>
                <w:sz w:val="22"/>
                <w:szCs w:val="22"/>
              </w:rPr>
            </w:pPr>
          </w:p>
        </w:tc>
        <w:tc>
          <w:tcPr>
            <w:tcW w:w="2251" w:type="dxa"/>
            <w:tcBorders>
              <w:top w:val="single" w:sz="4" w:space="0" w:color="auto"/>
              <w:left w:val="nil"/>
              <w:bottom w:val="single" w:sz="4" w:space="0" w:color="auto"/>
              <w:right w:val="single" w:sz="4" w:space="0" w:color="auto"/>
            </w:tcBorders>
            <w:shd w:val="clear" w:color="000000" w:fill="FFFFFF"/>
            <w:noWrap/>
            <w:vAlign w:val="bottom"/>
            <w:hideMark/>
          </w:tcPr>
          <w:p w14:paraId="3C8C74BF" w14:textId="77777777" w:rsidR="000A5000" w:rsidRPr="008C4C93" w:rsidRDefault="000A5000" w:rsidP="008C4C93">
            <w:pPr>
              <w:jc w:val="both"/>
              <w:rPr>
                <w:color w:val="000000"/>
                <w:sz w:val="22"/>
                <w:szCs w:val="22"/>
              </w:rPr>
            </w:pPr>
          </w:p>
          <w:p w14:paraId="73678519" w14:textId="77777777" w:rsidR="000A5000" w:rsidRPr="008C4C93" w:rsidRDefault="000A5000" w:rsidP="008C4C93">
            <w:pPr>
              <w:jc w:val="both"/>
              <w:rPr>
                <w:color w:val="000000"/>
                <w:sz w:val="22"/>
                <w:szCs w:val="22"/>
              </w:rPr>
            </w:pPr>
          </w:p>
        </w:tc>
      </w:tr>
      <w:tr w:rsidR="000A5000" w:rsidRPr="008C4C93" w14:paraId="483D77ED" w14:textId="77777777" w:rsidTr="00971CC9">
        <w:trPr>
          <w:trHeight w:val="366"/>
        </w:trPr>
        <w:tc>
          <w:tcPr>
            <w:tcW w:w="2767" w:type="dxa"/>
            <w:tcBorders>
              <w:top w:val="nil"/>
              <w:left w:val="single" w:sz="8" w:space="0" w:color="auto"/>
              <w:bottom w:val="single" w:sz="4" w:space="0" w:color="auto"/>
              <w:right w:val="single" w:sz="4" w:space="0" w:color="auto"/>
            </w:tcBorders>
            <w:shd w:val="clear" w:color="000000" w:fill="FFFFFF"/>
            <w:noWrap/>
            <w:vAlign w:val="bottom"/>
            <w:hideMark/>
          </w:tcPr>
          <w:p w14:paraId="2CF7A09F" w14:textId="5549471C" w:rsidR="000A5000" w:rsidRPr="008C4C93" w:rsidRDefault="000A5000" w:rsidP="008C4C93">
            <w:pPr>
              <w:jc w:val="both"/>
              <w:rPr>
                <w:color w:val="000000"/>
                <w:sz w:val="22"/>
                <w:szCs w:val="22"/>
                <w:lang w:val="vi-VN"/>
              </w:rPr>
            </w:pPr>
            <w:r w:rsidRPr="008C4C93">
              <w:rPr>
                <w:color w:val="000000"/>
                <w:sz w:val="22"/>
                <w:szCs w:val="22"/>
              </w:rPr>
              <w:t xml:space="preserve">2. </w:t>
            </w:r>
            <w:r w:rsidR="00F81D48" w:rsidRPr="008C4C93">
              <w:rPr>
                <w:color w:val="000000"/>
                <w:sz w:val="22"/>
                <w:szCs w:val="22"/>
              </w:rPr>
              <w:t>Khu</w:t>
            </w:r>
            <w:r w:rsidR="00F81D48" w:rsidRPr="008C4C93">
              <w:rPr>
                <w:color w:val="000000"/>
                <w:sz w:val="22"/>
                <w:szCs w:val="22"/>
                <w:lang w:val="vi-VN"/>
              </w:rPr>
              <w:t xml:space="preserve"> vực </w:t>
            </w:r>
            <w:r w:rsidR="00203551" w:rsidRPr="008C4C93">
              <w:rPr>
                <w:color w:val="000000"/>
                <w:sz w:val="22"/>
                <w:szCs w:val="22"/>
                <w:lang w:val="vi-VN"/>
              </w:rPr>
              <w:t>địa lý</w:t>
            </w:r>
          </w:p>
        </w:tc>
        <w:tc>
          <w:tcPr>
            <w:tcW w:w="1710" w:type="dxa"/>
            <w:tcBorders>
              <w:top w:val="single" w:sz="4" w:space="0" w:color="auto"/>
              <w:left w:val="nil"/>
              <w:bottom w:val="single" w:sz="4" w:space="0" w:color="auto"/>
              <w:right w:val="single" w:sz="4" w:space="0" w:color="auto"/>
            </w:tcBorders>
            <w:shd w:val="clear" w:color="000000" w:fill="F2F2F2"/>
          </w:tcPr>
          <w:p w14:paraId="32D9BC71" w14:textId="77777777" w:rsidR="000A5000" w:rsidRPr="008C4C93" w:rsidRDefault="000A5000" w:rsidP="008C4C93">
            <w:pPr>
              <w:jc w:val="both"/>
              <w:rPr>
                <w:b/>
                <w:color w:val="000000"/>
                <w:sz w:val="22"/>
                <w:szCs w:val="22"/>
              </w:rPr>
            </w:pPr>
          </w:p>
        </w:tc>
        <w:tc>
          <w:tcPr>
            <w:tcW w:w="1620" w:type="dxa"/>
            <w:tcBorders>
              <w:top w:val="single" w:sz="4" w:space="0" w:color="auto"/>
              <w:left w:val="single" w:sz="4" w:space="0" w:color="auto"/>
              <w:bottom w:val="single" w:sz="4" w:space="0" w:color="auto"/>
              <w:right w:val="single" w:sz="4" w:space="0" w:color="auto"/>
            </w:tcBorders>
            <w:shd w:val="clear" w:color="000000" w:fill="F2F2F2"/>
            <w:vAlign w:val="bottom"/>
          </w:tcPr>
          <w:p w14:paraId="661F1C3B" w14:textId="3BFE4808" w:rsidR="000A5000" w:rsidRPr="008C4C93" w:rsidRDefault="004B1CEA" w:rsidP="008C4C93">
            <w:pPr>
              <w:jc w:val="both"/>
              <w:rPr>
                <w:color w:val="000000"/>
                <w:sz w:val="22"/>
                <w:szCs w:val="22"/>
              </w:rPr>
            </w:pPr>
            <w:r w:rsidRPr="008C4C93">
              <w:rPr>
                <w:color w:val="000000"/>
                <w:sz w:val="22"/>
                <w:szCs w:val="22"/>
              </w:rPr>
              <w:t>10</w:t>
            </w:r>
            <w:r w:rsidR="000A5000" w:rsidRPr="008C4C93">
              <w:rPr>
                <w:color w:val="000000"/>
                <w:sz w:val="22"/>
                <w:szCs w:val="22"/>
              </w:rPr>
              <w:t>%</w:t>
            </w:r>
          </w:p>
        </w:tc>
        <w:tc>
          <w:tcPr>
            <w:tcW w:w="153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528AF3D3" w14:textId="77777777" w:rsidR="000A5000" w:rsidRPr="008C4C93" w:rsidRDefault="000A5000" w:rsidP="008C4C93">
            <w:pPr>
              <w:jc w:val="both"/>
              <w:rPr>
                <w:color w:val="000000"/>
                <w:sz w:val="22"/>
                <w:szCs w:val="22"/>
              </w:rPr>
            </w:pPr>
          </w:p>
        </w:tc>
        <w:tc>
          <w:tcPr>
            <w:tcW w:w="2251" w:type="dxa"/>
            <w:tcBorders>
              <w:top w:val="single" w:sz="4" w:space="0" w:color="auto"/>
              <w:left w:val="nil"/>
              <w:bottom w:val="single" w:sz="4" w:space="0" w:color="auto"/>
              <w:right w:val="single" w:sz="4" w:space="0" w:color="auto"/>
            </w:tcBorders>
            <w:shd w:val="clear" w:color="000000" w:fill="FFFFFF"/>
            <w:noWrap/>
            <w:vAlign w:val="bottom"/>
            <w:hideMark/>
          </w:tcPr>
          <w:p w14:paraId="37B8D12D" w14:textId="77777777" w:rsidR="000A5000" w:rsidRPr="008C4C93" w:rsidRDefault="000A5000" w:rsidP="008C4C93">
            <w:pPr>
              <w:jc w:val="both"/>
              <w:rPr>
                <w:color w:val="000000"/>
                <w:sz w:val="22"/>
                <w:szCs w:val="22"/>
              </w:rPr>
            </w:pPr>
          </w:p>
        </w:tc>
      </w:tr>
      <w:tr w:rsidR="000A5000" w:rsidRPr="008C4C93" w14:paraId="0EA32E99" w14:textId="77777777" w:rsidTr="00971CC9">
        <w:trPr>
          <w:trHeight w:val="366"/>
        </w:trPr>
        <w:tc>
          <w:tcPr>
            <w:tcW w:w="2767" w:type="dxa"/>
            <w:tcBorders>
              <w:top w:val="nil"/>
              <w:left w:val="single" w:sz="8" w:space="0" w:color="auto"/>
              <w:bottom w:val="single" w:sz="4" w:space="0" w:color="auto"/>
              <w:right w:val="single" w:sz="4" w:space="0" w:color="auto"/>
            </w:tcBorders>
            <w:shd w:val="clear" w:color="000000" w:fill="FFFFFF"/>
            <w:noWrap/>
            <w:vAlign w:val="bottom"/>
            <w:hideMark/>
          </w:tcPr>
          <w:p w14:paraId="792E8AFF" w14:textId="20CD3346" w:rsidR="000A5000" w:rsidRPr="008C4C93" w:rsidRDefault="000A5000" w:rsidP="008C4C93">
            <w:pPr>
              <w:jc w:val="both"/>
              <w:rPr>
                <w:color w:val="000000"/>
                <w:sz w:val="22"/>
                <w:szCs w:val="22"/>
              </w:rPr>
            </w:pPr>
            <w:r w:rsidRPr="008C4C93">
              <w:rPr>
                <w:color w:val="000000"/>
                <w:sz w:val="22"/>
                <w:szCs w:val="22"/>
              </w:rPr>
              <w:t xml:space="preserve">3. </w:t>
            </w:r>
            <w:r w:rsidR="00203551" w:rsidRPr="008C4C93">
              <w:rPr>
                <w:color w:val="000000"/>
                <w:sz w:val="22"/>
                <w:szCs w:val="22"/>
              </w:rPr>
              <w:t>Sản</w:t>
            </w:r>
            <w:r w:rsidR="00203551" w:rsidRPr="008C4C93">
              <w:rPr>
                <w:color w:val="000000"/>
                <w:sz w:val="22"/>
                <w:szCs w:val="22"/>
                <w:lang w:val="vi-VN"/>
              </w:rPr>
              <w:t xml:space="preserve"> phẩm và dịch vụ</w:t>
            </w:r>
            <w:r w:rsidRPr="008C4C93">
              <w:rPr>
                <w:color w:val="000000"/>
                <w:sz w:val="22"/>
                <w:szCs w:val="22"/>
              </w:rPr>
              <w:t xml:space="preserve"> </w:t>
            </w:r>
          </w:p>
        </w:tc>
        <w:tc>
          <w:tcPr>
            <w:tcW w:w="1710" w:type="dxa"/>
            <w:tcBorders>
              <w:top w:val="single" w:sz="4" w:space="0" w:color="auto"/>
              <w:left w:val="nil"/>
              <w:bottom w:val="single" w:sz="4" w:space="0" w:color="auto"/>
              <w:right w:val="single" w:sz="4" w:space="0" w:color="auto"/>
            </w:tcBorders>
            <w:shd w:val="clear" w:color="000000" w:fill="F2F2F2"/>
          </w:tcPr>
          <w:p w14:paraId="099758EB" w14:textId="77777777" w:rsidR="000A5000" w:rsidRPr="008C4C93" w:rsidRDefault="000A5000" w:rsidP="008C4C93">
            <w:pPr>
              <w:jc w:val="both"/>
              <w:rPr>
                <w:color w:val="000000"/>
                <w:sz w:val="22"/>
                <w:szCs w:val="22"/>
              </w:rPr>
            </w:pPr>
          </w:p>
        </w:tc>
        <w:tc>
          <w:tcPr>
            <w:tcW w:w="1620" w:type="dxa"/>
            <w:tcBorders>
              <w:top w:val="single" w:sz="4" w:space="0" w:color="auto"/>
              <w:left w:val="single" w:sz="4" w:space="0" w:color="auto"/>
              <w:bottom w:val="single" w:sz="4" w:space="0" w:color="auto"/>
              <w:right w:val="single" w:sz="4" w:space="0" w:color="auto"/>
            </w:tcBorders>
            <w:shd w:val="clear" w:color="000000" w:fill="F2F2F2"/>
            <w:vAlign w:val="bottom"/>
          </w:tcPr>
          <w:p w14:paraId="0E3AE1A7" w14:textId="07941F10" w:rsidR="000A5000" w:rsidRPr="008C4C93" w:rsidRDefault="004B1CEA" w:rsidP="008C4C93">
            <w:pPr>
              <w:jc w:val="both"/>
              <w:rPr>
                <w:color w:val="000000"/>
                <w:sz w:val="22"/>
                <w:szCs w:val="22"/>
              </w:rPr>
            </w:pPr>
            <w:r w:rsidRPr="008C4C93">
              <w:rPr>
                <w:color w:val="000000"/>
                <w:sz w:val="22"/>
                <w:szCs w:val="22"/>
              </w:rPr>
              <w:t>30</w:t>
            </w:r>
            <w:r w:rsidR="000A5000" w:rsidRPr="008C4C93">
              <w:rPr>
                <w:color w:val="000000"/>
                <w:sz w:val="22"/>
                <w:szCs w:val="22"/>
              </w:rPr>
              <w:t>%</w:t>
            </w:r>
          </w:p>
        </w:tc>
        <w:tc>
          <w:tcPr>
            <w:tcW w:w="153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03EF7294" w14:textId="77777777" w:rsidR="000A5000" w:rsidRPr="008C4C93" w:rsidRDefault="000A5000" w:rsidP="008C4C93">
            <w:pPr>
              <w:jc w:val="both"/>
              <w:rPr>
                <w:color w:val="000000"/>
                <w:sz w:val="22"/>
                <w:szCs w:val="22"/>
              </w:rPr>
            </w:pPr>
          </w:p>
        </w:tc>
        <w:tc>
          <w:tcPr>
            <w:tcW w:w="2251" w:type="dxa"/>
            <w:tcBorders>
              <w:top w:val="single" w:sz="4" w:space="0" w:color="auto"/>
              <w:left w:val="nil"/>
              <w:bottom w:val="single" w:sz="4" w:space="0" w:color="auto"/>
              <w:right w:val="single" w:sz="4" w:space="0" w:color="auto"/>
            </w:tcBorders>
            <w:shd w:val="clear" w:color="000000" w:fill="FFFFFF"/>
            <w:noWrap/>
            <w:vAlign w:val="bottom"/>
            <w:hideMark/>
          </w:tcPr>
          <w:p w14:paraId="140B4001" w14:textId="77777777" w:rsidR="000A5000" w:rsidRPr="008C4C93" w:rsidRDefault="000A5000" w:rsidP="008C4C93">
            <w:pPr>
              <w:jc w:val="both"/>
              <w:rPr>
                <w:color w:val="000000"/>
                <w:sz w:val="22"/>
                <w:szCs w:val="22"/>
              </w:rPr>
            </w:pPr>
          </w:p>
        </w:tc>
      </w:tr>
      <w:tr w:rsidR="000A5000" w:rsidRPr="008C4C93" w14:paraId="0CE62908" w14:textId="77777777" w:rsidTr="00971CC9">
        <w:trPr>
          <w:trHeight w:val="372"/>
        </w:trPr>
        <w:tc>
          <w:tcPr>
            <w:tcW w:w="2767" w:type="dxa"/>
            <w:tcBorders>
              <w:top w:val="nil"/>
              <w:left w:val="single" w:sz="8" w:space="0" w:color="auto"/>
              <w:bottom w:val="single" w:sz="4" w:space="0" w:color="auto"/>
              <w:right w:val="single" w:sz="4" w:space="0" w:color="auto"/>
            </w:tcBorders>
            <w:shd w:val="clear" w:color="000000" w:fill="FFFFFF"/>
            <w:noWrap/>
            <w:vAlign w:val="bottom"/>
            <w:hideMark/>
          </w:tcPr>
          <w:p w14:paraId="253F5AF5" w14:textId="378B47E1" w:rsidR="000A5000" w:rsidRPr="008C4C93" w:rsidRDefault="000A5000" w:rsidP="008C4C93">
            <w:pPr>
              <w:jc w:val="both"/>
              <w:rPr>
                <w:color w:val="000000"/>
                <w:sz w:val="22"/>
                <w:szCs w:val="22"/>
              </w:rPr>
            </w:pPr>
            <w:r w:rsidRPr="008C4C93">
              <w:rPr>
                <w:color w:val="000000"/>
                <w:sz w:val="22"/>
                <w:szCs w:val="22"/>
              </w:rPr>
              <w:t xml:space="preserve">4. </w:t>
            </w:r>
            <w:r w:rsidR="00203551" w:rsidRPr="008C4C93">
              <w:rPr>
                <w:color w:val="000000"/>
                <w:sz w:val="22"/>
                <w:szCs w:val="22"/>
              </w:rPr>
              <w:t>Các</w:t>
            </w:r>
            <w:r w:rsidR="00203551" w:rsidRPr="008C4C93">
              <w:rPr>
                <w:color w:val="000000"/>
                <w:sz w:val="22"/>
                <w:szCs w:val="22"/>
                <w:lang w:val="vi-VN"/>
              </w:rPr>
              <w:t xml:space="preserve"> kênh phân phối</w:t>
            </w:r>
            <w:r w:rsidRPr="008C4C93">
              <w:rPr>
                <w:color w:val="000000"/>
                <w:sz w:val="22"/>
                <w:szCs w:val="22"/>
              </w:rPr>
              <w:t xml:space="preserve">  </w:t>
            </w:r>
          </w:p>
        </w:tc>
        <w:tc>
          <w:tcPr>
            <w:tcW w:w="1710" w:type="dxa"/>
            <w:tcBorders>
              <w:top w:val="single" w:sz="4" w:space="0" w:color="auto"/>
              <w:left w:val="nil"/>
              <w:bottom w:val="single" w:sz="4" w:space="0" w:color="auto"/>
              <w:right w:val="single" w:sz="4" w:space="0" w:color="auto"/>
            </w:tcBorders>
            <w:shd w:val="clear" w:color="000000" w:fill="F2F2F2"/>
          </w:tcPr>
          <w:p w14:paraId="0A912566" w14:textId="77777777" w:rsidR="000A5000" w:rsidRPr="008C4C93" w:rsidRDefault="000A5000" w:rsidP="008C4C93">
            <w:pPr>
              <w:jc w:val="both"/>
              <w:rPr>
                <w:color w:val="000000"/>
                <w:sz w:val="22"/>
                <w:szCs w:val="22"/>
              </w:rPr>
            </w:pPr>
          </w:p>
        </w:tc>
        <w:tc>
          <w:tcPr>
            <w:tcW w:w="1620" w:type="dxa"/>
            <w:tcBorders>
              <w:top w:val="single" w:sz="4" w:space="0" w:color="auto"/>
              <w:left w:val="single" w:sz="4" w:space="0" w:color="auto"/>
              <w:bottom w:val="single" w:sz="4" w:space="0" w:color="auto"/>
              <w:right w:val="single" w:sz="4" w:space="0" w:color="auto"/>
            </w:tcBorders>
            <w:shd w:val="clear" w:color="000000" w:fill="F2F2F2"/>
            <w:vAlign w:val="bottom"/>
          </w:tcPr>
          <w:p w14:paraId="7D547CF6" w14:textId="2B93811D" w:rsidR="000A5000" w:rsidRPr="008C4C93" w:rsidRDefault="004B1CEA" w:rsidP="008C4C93">
            <w:pPr>
              <w:jc w:val="both"/>
              <w:rPr>
                <w:color w:val="000000"/>
                <w:sz w:val="22"/>
                <w:szCs w:val="22"/>
              </w:rPr>
            </w:pPr>
            <w:r w:rsidRPr="008C4C93">
              <w:rPr>
                <w:color w:val="000000"/>
                <w:sz w:val="22"/>
                <w:szCs w:val="22"/>
              </w:rPr>
              <w:t>20</w:t>
            </w:r>
            <w:r w:rsidR="000A5000" w:rsidRPr="008C4C93">
              <w:rPr>
                <w:color w:val="000000"/>
                <w:sz w:val="22"/>
                <w:szCs w:val="22"/>
              </w:rPr>
              <w:t>%</w:t>
            </w:r>
          </w:p>
        </w:tc>
        <w:tc>
          <w:tcPr>
            <w:tcW w:w="153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2D4AF170" w14:textId="77777777" w:rsidR="000A5000" w:rsidRPr="008C4C93" w:rsidRDefault="000A5000" w:rsidP="008C4C93">
            <w:pPr>
              <w:jc w:val="both"/>
              <w:rPr>
                <w:color w:val="000000"/>
                <w:sz w:val="22"/>
                <w:szCs w:val="22"/>
              </w:rPr>
            </w:pPr>
          </w:p>
        </w:tc>
        <w:tc>
          <w:tcPr>
            <w:tcW w:w="2251" w:type="dxa"/>
            <w:tcBorders>
              <w:top w:val="single" w:sz="4" w:space="0" w:color="auto"/>
              <w:left w:val="nil"/>
              <w:bottom w:val="single" w:sz="4" w:space="0" w:color="auto"/>
              <w:right w:val="single" w:sz="4" w:space="0" w:color="auto"/>
            </w:tcBorders>
            <w:shd w:val="clear" w:color="000000" w:fill="FFFFFF"/>
            <w:noWrap/>
            <w:vAlign w:val="bottom"/>
            <w:hideMark/>
          </w:tcPr>
          <w:p w14:paraId="2F1D2A22" w14:textId="77777777" w:rsidR="000A5000" w:rsidRPr="008C4C93" w:rsidRDefault="000A5000" w:rsidP="008C4C93">
            <w:pPr>
              <w:jc w:val="both"/>
              <w:rPr>
                <w:color w:val="000000"/>
                <w:sz w:val="22"/>
                <w:szCs w:val="22"/>
              </w:rPr>
            </w:pPr>
          </w:p>
        </w:tc>
      </w:tr>
      <w:tr w:rsidR="000A5000" w:rsidRPr="008C4C93" w14:paraId="7F171A03" w14:textId="77777777" w:rsidTr="00971CC9">
        <w:trPr>
          <w:trHeight w:val="558"/>
        </w:trPr>
        <w:tc>
          <w:tcPr>
            <w:tcW w:w="27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A9B5ACD" w14:textId="77777777" w:rsidR="00935F02" w:rsidRPr="008C4C93" w:rsidRDefault="00B1726D" w:rsidP="008C4C93">
            <w:pPr>
              <w:jc w:val="both"/>
              <w:rPr>
                <w:b/>
                <w:bCs/>
                <w:color w:val="000000"/>
                <w:sz w:val="22"/>
                <w:szCs w:val="22"/>
                <w:lang w:val="vi-VN"/>
              </w:rPr>
            </w:pPr>
            <w:r w:rsidRPr="008C4C93">
              <w:rPr>
                <w:b/>
                <w:bCs/>
                <w:color w:val="000000"/>
                <w:sz w:val="22"/>
                <w:szCs w:val="22"/>
                <w:lang w:val="vi-VN"/>
              </w:rPr>
              <w:t xml:space="preserve">Tổng </w:t>
            </w:r>
            <w:r w:rsidR="00935F02" w:rsidRPr="008C4C93">
              <w:rPr>
                <w:b/>
                <w:bCs/>
                <w:color w:val="000000"/>
                <w:sz w:val="22"/>
                <w:szCs w:val="22"/>
                <w:lang w:val="vi-VN"/>
              </w:rPr>
              <w:t xml:space="preserve">gộp </w:t>
            </w:r>
          </w:p>
          <w:p w14:paraId="74C0C0BD" w14:textId="49D85CDB" w:rsidR="000A5000" w:rsidRPr="008C4C93" w:rsidRDefault="004B39C7" w:rsidP="008C4C93">
            <w:pPr>
              <w:jc w:val="both"/>
              <w:rPr>
                <w:b/>
                <w:bCs/>
                <w:color w:val="000000"/>
                <w:sz w:val="22"/>
                <w:szCs w:val="22"/>
                <w:lang w:val="vi-VN"/>
              </w:rPr>
            </w:pPr>
            <w:r w:rsidRPr="008C4C93">
              <w:rPr>
                <w:b/>
                <w:bCs/>
                <w:color w:val="000000"/>
                <w:sz w:val="22"/>
                <w:szCs w:val="22"/>
                <w:lang w:val="vi-VN"/>
              </w:rPr>
              <w:t>Điểm</w:t>
            </w:r>
            <w:r w:rsidR="00B1726D" w:rsidRPr="008C4C93">
              <w:rPr>
                <w:b/>
                <w:bCs/>
                <w:color w:val="000000"/>
                <w:sz w:val="22"/>
                <w:szCs w:val="22"/>
                <w:lang w:val="vi-VN"/>
              </w:rPr>
              <w:t xml:space="preserve"> rủi ro cố hữu</w:t>
            </w:r>
          </w:p>
        </w:tc>
        <w:tc>
          <w:tcPr>
            <w:tcW w:w="1710" w:type="dxa"/>
            <w:tcBorders>
              <w:top w:val="single" w:sz="4" w:space="0" w:color="auto"/>
              <w:left w:val="single" w:sz="4" w:space="0" w:color="auto"/>
              <w:bottom w:val="single" w:sz="4" w:space="0" w:color="auto"/>
              <w:right w:val="single" w:sz="4" w:space="0" w:color="auto"/>
            </w:tcBorders>
          </w:tcPr>
          <w:p w14:paraId="21AF12A4" w14:textId="77777777" w:rsidR="000A5000" w:rsidRPr="008C4C93" w:rsidRDefault="000A5000" w:rsidP="008C4C93">
            <w:pPr>
              <w:jc w:val="both"/>
              <w:rPr>
                <w:b/>
                <w:bCs/>
                <w:color w:val="000000"/>
                <w:sz w:val="22"/>
                <w:szCs w:val="22"/>
              </w:rPr>
            </w:pPr>
          </w:p>
        </w:tc>
        <w:tc>
          <w:tcPr>
            <w:tcW w:w="1620" w:type="dxa"/>
            <w:tcBorders>
              <w:top w:val="single" w:sz="4" w:space="0" w:color="auto"/>
              <w:left w:val="single" w:sz="4" w:space="0" w:color="auto"/>
              <w:bottom w:val="single" w:sz="4" w:space="0" w:color="auto"/>
              <w:right w:val="single" w:sz="4" w:space="0" w:color="auto"/>
            </w:tcBorders>
          </w:tcPr>
          <w:p w14:paraId="546ADA58" w14:textId="77777777" w:rsidR="000A5000" w:rsidRPr="008C4C93" w:rsidRDefault="000A5000" w:rsidP="008C4C93">
            <w:pPr>
              <w:jc w:val="both"/>
              <w:rPr>
                <w:b/>
                <w:bCs/>
                <w:color w:val="000000"/>
                <w:sz w:val="22"/>
                <w:szCs w:val="22"/>
              </w:rPr>
            </w:pP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4747B9" w14:textId="77777777" w:rsidR="000A5000" w:rsidRPr="008C4C93" w:rsidRDefault="000A5000" w:rsidP="008C4C93">
            <w:pPr>
              <w:jc w:val="both"/>
              <w:rPr>
                <w:b/>
                <w:bCs/>
                <w:color w:val="000000"/>
                <w:sz w:val="22"/>
                <w:szCs w:val="22"/>
              </w:rPr>
            </w:pPr>
          </w:p>
        </w:tc>
        <w:tc>
          <w:tcPr>
            <w:tcW w:w="22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97514F" w14:textId="77777777" w:rsidR="000A5000" w:rsidRPr="008C4C93" w:rsidRDefault="000A5000" w:rsidP="008C4C93">
            <w:pPr>
              <w:jc w:val="both"/>
              <w:rPr>
                <w:b/>
                <w:bCs/>
                <w:color w:val="000000"/>
                <w:sz w:val="22"/>
                <w:szCs w:val="22"/>
              </w:rPr>
            </w:pPr>
          </w:p>
        </w:tc>
      </w:tr>
    </w:tbl>
    <w:p w14:paraId="37F8F3D3" w14:textId="6645BE30" w:rsidR="000A5000" w:rsidRPr="008C4C93" w:rsidRDefault="000A5000" w:rsidP="008C4C93">
      <w:pPr>
        <w:spacing w:after="240" w:line="300" w:lineRule="exact"/>
        <w:jc w:val="both"/>
      </w:pPr>
    </w:p>
    <w:p w14:paraId="1C9E1673" w14:textId="26B20BD8" w:rsidR="00E05C2B" w:rsidRPr="008C4C93" w:rsidRDefault="00935F02" w:rsidP="008C4C93">
      <w:pPr>
        <w:spacing w:after="240" w:line="300" w:lineRule="exact"/>
        <w:jc w:val="both"/>
      </w:pPr>
      <w:r w:rsidRPr="008C4C93">
        <w:t>Không</w:t>
      </w:r>
      <w:r w:rsidRPr="008C4C93">
        <w:rPr>
          <w:lang w:val="vi-VN"/>
        </w:rPr>
        <w:t xml:space="preserve"> có cách tiếp cận </w:t>
      </w:r>
      <w:r w:rsidR="00D428BD" w:rsidRPr="008C4C93">
        <w:rPr>
          <w:lang w:val="vi-VN"/>
        </w:rPr>
        <w:t>cố định / duy nhất nào để</w:t>
      </w:r>
      <w:r w:rsidRPr="008C4C93">
        <w:rPr>
          <w:lang w:val="vi-VN"/>
        </w:rPr>
        <w:t xml:space="preserve"> xác định </w:t>
      </w:r>
      <w:r w:rsidR="00CC0815" w:rsidRPr="008C4C93">
        <w:rPr>
          <w:lang w:val="vi-VN"/>
        </w:rPr>
        <w:t xml:space="preserve">trọng số phản ánh </w:t>
      </w:r>
      <w:r w:rsidRPr="008C4C93">
        <w:rPr>
          <w:lang w:val="vi-VN"/>
        </w:rPr>
        <w:t xml:space="preserve">tầm quan trọng </w:t>
      </w:r>
      <w:r w:rsidR="00D428BD" w:rsidRPr="008C4C93">
        <w:rPr>
          <w:lang w:val="vi-VN"/>
        </w:rPr>
        <w:t xml:space="preserve">của bốn yếu tố rủi ro cố hữu này trong mối tương quan với nhau, nhưng nên dựa vào đặc điểm tình hình cụ thể của từng quốc gia </w:t>
      </w:r>
      <w:r w:rsidR="000D39E0" w:rsidRPr="008C4C93">
        <w:rPr>
          <w:lang w:val="vi-VN"/>
        </w:rPr>
        <w:t>để quyết định mức độ đóng góp của mỗi yếu tố vào tổng rủi ro cố hữu</w:t>
      </w:r>
      <w:r w:rsidR="00E05C2B" w:rsidRPr="008C4C93">
        <w:t xml:space="preserve">. </w:t>
      </w:r>
      <w:r w:rsidRPr="008C4C93">
        <w:t>Ví</w:t>
      </w:r>
      <w:r w:rsidRPr="008C4C93">
        <w:rPr>
          <w:lang w:val="vi-VN"/>
        </w:rPr>
        <w:t xml:space="preserve"> dụ, một trung tâm tài chính quốc tế, hoặc một quốc gia nằm ở một khu vực có tỉ lệ tội phạm nguồn và/hoặc khủng bố cao, sẽ</w:t>
      </w:r>
      <w:r w:rsidR="000D39E0" w:rsidRPr="008C4C93">
        <w:rPr>
          <w:lang w:val="vi-VN"/>
        </w:rPr>
        <w:t xml:space="preserve"> thu hút một trọng số cao hơn cho rủi ro khu vực địa lý. Dù thế nào đi chăng nữa,</w:t>
      </w:r>
      <w:r w:rsidR="00583F3A" w:rsidRPr="008C4C93">
        <w:rPr>
          <w:lang w:val="vi-VN"/>
        </w:rPr>
        <w:t xml:space="preserve"> </w:t>
      </w:r>
      <w:r w:rsidR="008E4D6B" w:rsidRPr="008C4C93">
        <w:rPr>
          <w:lang w:val="vi-VN"/>
        </w:rPr>
        <w:t xml:space="preserve">một cách phổ quát, </w:t>
      </w:r>
      <w:r w:rsidR="00AD1E31" w:rsidRPr="008C4C93">
        <w:rPr>
          <w:lang w:val="vi-VN"/>
        </w:rPr>
        <w:t xml:space="preserve">yếu tố </w:t>
      </w:r>
      <w:r w:rsidR="000D39E0" w:rsidRPr="008C4C93">
        <w:rPr>
          <w:lang w:val="vi-VN"/>
        </w:rPr>
        <w:t xml:space="preserve">khách </w:t>
      </w:r>
      <w:r w:rsidR="003A14A3" w:rsidRPr="008C4C93">
        <w:rPr>
          <w:lang w:val="vi-VN"/>
        </w:rPr>
        <w:t xml:space="preserve">hàng vẫn </w:t>
      </w:r>
      <w:r w:rsidR="00B967B8" w:rsidRPr="008C4C93">
        <w:rPr>
          <w:lang w:val="vi-VN"/>
        </w:rPr>
        <w:t xml:space="preserve">luôn </w:t>
      </w:r>
      <w:r w:rsidR="003A14A3" w:rsidRPr="008C4C93">
        <w:rPr>
          <w:lang w:val="vi-VN"/>
        </w:rPr>
        <w:t xml:space="preserve">được coi </w:t>
      </w:r>
      <w:r w:rsidR="00583F3A" w:rsidRPr="008C4C93">
        <w:rPr>
          <w:lang w:val="vi-VN"/>
        </w:rPr>
        <w:t xml:space="preserve">là nguồn rủi ro </w:t>
      </w:r>
      <w:r w:rsidR="00E05C2B" w:rsidRPr="008C4C93">
        <w:t>ML/FT</w:t>
      </w:r>
      <w:r w:rsidR="00583F3A" w:rsidRPr="008C4C93">
        <w:rPr>
          <w:lang w:val="vi-VN"/>
        </w:rPr>
        <w:t xml:space="preserve"> chính</w:t>
      </w:r>
      <w:r w:rsidR="00E05C2B" w:rsidRPr="008C4C93">
        <w:t xml:space="preserve"> </w:t>
      </w:r>
      <w:r w:rsidR="00583F3A" w:rsidRPr="008C4C93">
        <w:t>bởi</w:t>
      </w:r>
      <w:r w:rsidR="00583F3A" w:rsidRPr="008C4C93">
        <w:rPr>
          <w:lang w:val="vi-VN"/>
        </w:rPr>
        <w:t xml:space="preserve"> vì, về cơ bản, cuối cùng </w:t>
      </w:r>
      <w:r w:rsidR="009F7DE5" w:rsidRPr="008C4C93">
        <w:rPr>
          <w:lang w:val="vi-VN"/>
        </w:rPr>
        <w:t>chính</w:t>
      </w:r>
      <w:r w:rsidR="00583F3A" w:rsidRPr="008C4C93">
        <w:rPr>
          <w:lang w:val="vi-VN"/>
        </w:rPr>
        <w:t xml:space="preserve"> các cá nhân – dù trực tiếp hay gián tiếp </w:t>
      </w:r>
      <w:r w:rsidR="008E4D6B" w:rsidRPr="008C4C93">
        <w:rPr>
          <w:lang w:val="vi-VN"/>
        </w:rPr>
        <w:t xml:space="preserve">thông qua việc sử dụng các cấu trúc pháp lý </w:t>
      </w:r>
      <w:r w:rsidR="00AD1E31" w:rsidRPr="008C4C93">
        <w:rPr>
          <w:lang w:val="vi-VN"/>
        </w:rPr>
        <w:t xml:space="preserve">– </w:t>
      </w:r>
      <w:r w:rsidR="009F7DE5" w:rsidRPr="008C4C93">
        <w:rPr>
          <w:lang w:val="vi-VN"/>
        </w:rPr>
        <w:t xml:space="preserve">mới là tác nhân </w:t>
      </w:r>
      <w:r w:rsidR="00AD1E31" w:rsidRPr="008C4C93">
        <w:rPr>
          <w:lang w:val="vi-VN"/>
        </w:rPr>
        <w:t xml:space="preserve">dẫn truyền rủi ro vào trong ngân hàng, và còn tác động đến các yếu tố còn lại. </w:t>
      </w:r>
      <w:r w:rsidRPr="008C4C93">
        <w:t>Do</w:t>
      </w:r>
      <w:r w:rsidRPr="008C4C93">
        <w:rPr>
          <w:lang w:val="vi-VN"/>
        </w:rPr>
        <w:t xml:space="preserve"> đó, </w:t>
      </w:r>
      <w:r w:rsidR="006E0A35" w:rsidRPr="008C4C93">
        <w:rPr>
          <w:lang w:val="vi-VN"/>
        </w:rPr>
        <w:t xml:space="preserve">một </w:t>
      </w:r>
      <w:r w:rsidRPr="008C4C93">
        <w:rPr>
          <w:lang w:val="vi-VN"/>
        </w:rPr>
        <w:t xml:space="preserve">trọng số </w:t>
      </w:r>
      <w:r w:rsidR="00E05C2B" w:rsidRPr="008C4C93">
        <w:t xml:space="preserve">40% </w:t>
      </w:r>
      <w:r w:rsidR="00AD1E31" w:rsidRPr="008C4C93">
        <w:t>được</w:t>
      </w:r>
      <w:r w:rsidR="00AD1E31" w:rsidRPr="008C4C93">
        <w:rPr>
          <w:lang w:val="vi-VN"/>
        </w:rPr>
        <w:t xml:space="preserve"> đề xuất cho yếu tố khách hàng. Sản phẩm, dịch vụ và kênh phân phối chỉ là những công cụ </w:t>
      </w:r>
      <w:r w:rsidR="009F7DE5" w:rsidRPr="008C4C93">
        <w:rPr>
          <w:lang w:val="vi-VN"/>
        </w:rPr>
        <w:t xml:space="preserve">mang tính thứ yếu </w:t>
      </w:r>
      <w:r w:rsidR="00AD1E31" w:rsidRPr="008C4C93">
        <w:rPr>
          <w:lang w:val="vi-VN"/>
        </w:rPr>
        <w:t xml:space="preserve">có thể </w:t>
      </w:r>
      <w:r w:rsidR="006E0A35" w:rsidRPr="008C4C93">
        <w:rPr>
          <w:lang w:val="vi-VN"/>
        </w:rPr>
        <w:t xml:space="preserve">bị lợi </w:t>
      </w:r>
      <w:r w:rsidR="00AD1E31" w:rsidRPr="008C4C93">
        <w:rPr>
          <w:lang w:val="vi-VN"/>
        </w:rPr>
        <w:t xml:space="preserve">dụng bởi khách hàng để rửa tiền hoặc tài trợ khủng bố </w:t>
      </w:r>
      <w:r w:rsidR="00340FD4" w:rsidRPr="008C4C93">
        <w:rPr>
          <w:lang w:val="vi-VN"/>
        </w:rPr>
        <w:t xml:space="preserve">và, do đó, </w:t>
      </w:r>
      <w:r w:rsidR="006E0A35" w:rsidRPr="008C4C93">
        <w:rPr>
          <w:lang w:val="vi-VN"/>
        </w:rPr>
        <w:t xml:space="preserve">nên được phân bổ trọng số thấp hơn một cách tương ứng. Yếu tố khu vực địa lý mang tính động hơn </w:t>
      </w:r>
      <w:r w:rsidR="00C74DCC" w:rsidRPr="008C4C93">
        <w:rPr>
          <w:lang w:val="vi-VN"/>
        </w:rPr>
        <w:t>những yếu tố còn lại vì có sự khác nhau giữa các quốc gia và các ngành</w:t>
      </w:r>
      <w:r w:rsidR="00E05C2B" w:rsidRPr="008C4C93">
        <w:t xml:space="preserve">. </w:t>
      </w:r>
    </w:p>
    <w:p w14:paraId="51F540AE" w14:textId="791E0A25" w:rsidR="001B7F4C" w:rsidRPr="008C4C93" w:rsidRDefault="00227F68" w:rsidP="008C4C93">
      <w:pPr>
        <w:pStyle w:val="ListParagraph"/>
        <w:numPr>
          <w:ilvl w:val="0"/>
          <w:numId w:val="20"/>
        </w:numPr>
        <w:jc w:val="both"/>
        <w:rPr>
          <w:b/>
        </w:rPr>
      </w:pPr>
      <w:r w:rsidRPr="008C4C93">
        <w:rPr>
          <w:b/>
        </w:rPr>
        <w:t>Phòng ngừa rủi ro</w:t>
      </w:r>
    </w:p>
    <w:p w14:paraId="758CE8C3" w14:textId="77777777" w:rsidR="001B7F4C" w:rsidRPr="008C4C93" w:rsidRDefault="001B7F4C" w:rsidP="008C4C93">
      <w:pPr>
        <w:jc w:val="both"/>
        <w:rPr>
          <w:b/>
        </w:rPr>
      </w:pPr>
    </w:p>
    <w:p w14:paraId="48BF2D0D" w14:textId="25A33E6A" w:rsidR="001B7F4C" w:rsidRPr="008C4C93" w:rsidRDefault="003C0B06" w:rsidP="008C4C93">
      <w:pPr>
        <w:spacing w:after="240" w:line="300" w:lineRule="exact"/>
        <w:jc w:val="both"/>
      </w:pPr>
      <w:r w:rsidRPr="008C4C93">
        <w:t>Sau</w:t>
      </w:r>
      <w:r w:rsidRPr="008C4C93">
        <w:rPr>
          <w:lang w:val="vi-VN"/>
        </w:rPr>
        <w:t xml:space="preserve"> khi các rủi ro cố hữu đã được đánh giá và xếp hạng, cán bộ </w:t>
      </w:r>
      <w:r w:rsidR="006F02DD" w:rsidRPr="008C4C93">
        <w:rPr>
          <w:lang w:val="vi-VN"/>
        </w:rPr>
        <w:t>TTGS</w:t>
      </w:r>
      <w:r w:rsidRPr="008C4C93">
        <w:rPr>
          <w:lang w:val="vi-VN"/>
        </w:rPr>
        <w:t xml:space="preserve"> có thể đánh giá sự phù hợp của môi trường kiểm soát </w:t>
      </w:r>
      <w:r w:rsidR="00227F68" w:rsidRPr="008C4C93">
        <w:rPr>
          <w:lang w:val="vi-VN"/>
        </w:rPr>
        <w:t>phòng ngừa rủi ro</w:t>
      </w:r>
      <w:r w:rsidRPr="008C4C93">
        <w:rPr>
          <w:lang w:val="vi-VN"/>
        </w:rPr>
        <w:t xml:space="preserve"> </w:t>
      </w:r>
      <w:r w:rsidR="001B7F4C" w:rsidRPr="008C4C93">
        <w:t xml:space="preserve">ML/FT </w:t>
      </w:r>
      <w:r w:rsidR="00036A94" w:rsidRPr="008C4C93">
        <w:t>trong</w:t>
      </w:r>
      <w:r w:rsidR="00036A94" w:rsidRPr="008C4C93">
        <w:rPr>
          <w:lang w:val="vi-VN"/>
        </w:rPr>
        <w:t xml:space="preserve"> ngân hàng</w:t>
      </w:r>
      <w:r w:rsidR="001B7F4C" w:rsidRPr="008C4C93">
        <w:t xml:space="preserve"> (</w:t>
      </w:r>
      <w:r w:rsidR="00036A94" w:rsidRPr="008C4C93">
        <w:t>các</w:t>
      </w:r>
      <w:r w:rsidR="00036A94" w:rsidRPr="008C4C93">
        <w:rPr>
          <w:lang w:val="vi-VN"/>
        </w:rPr>
        <w:t xml:space="preserve"> biện pháp </w:t>
      </w:r>
      <w:r w:rsidR="00227F68" w:rsidRPr="008C4C93">
        <w:rPr>
          <w:lang w:val="vi-VN"/>
        </w:rPr>
        <w:t>phòng ngừa rủi ro</w:t>
      </w:r>
      <w:r w:rsidR="001B7F4C" w:rsidRPr="008C4C93">
        <w:t xml:space="preserve">). </w:t>
      </w:r>
      <w:r w:rsidR="00036A94" w:rsidRPr="008C4C93">
        <w:t>Mục</w:t>
      </w:r>
      <w:r w:rsidR="00036A94" w:rsidRPr="008C4C93">
        <w:rPr>
          <w:lang w:val="vi-VN"/>
        </w:rPr>
        <w:t xml:space="preserve"> tiêu chính là </w:t>
      </w:r>
      <w:r w:rsidR="00563348" w:rsidRPr="008C4C93">
        <w:rPr>
          <w:lang w:val="vi-VN"/>
        </w:rPr>
        <w:t>xác định</w:t>
      </w:r>
      <w:r w:rsidR="008C19C9" w:rsidRPr="008C4C93">
        <w:rPr>
          <w:lang w:val="vi-VN"/>
        </w:rPr>
        <w:t xml:space="preserve"> chất lượng quản lý rủi ro, và đồng thời cung cấp một </w:t>
      </w:r>
      <w:r w:rsidR="008C19C9" w:rsidRPr="008C4C93">
        <w:rPr>
          <w:lang w:val="vi-VN"/>
        </w:rPr>
        <w:lastRenderedPageBreak/>
        <w:t xml:space="preserve">khuôn khổ để đánh giá sự tuân thủ </w:t>
      </w:r>
      <w:r w:rsidR="009E484E" w:rsidRPr="008C4C93">
        <w:rPr>
          <w:lang w:val="vi-VN"/>
        </w:rPr>
        <w:t>những</w:t>
      </w:r>
      <w:r w:rsidR="008C19C9" w:rsidRPr="008C4C93">
        <w:rPr>
          <w:lang w:val="vi-VN"/>
        </w:rPr>
        <w:t xml:space="preserve"> yêu cầu</w:t>
      </w:r>
      <w:r w:rsidR="009E484E" w:rsidRPr="008C4C93">
        <w:rPr>
          <w:lang w:val="vi-VN"/>
        </w:rPr>
        <w:t xml:space="preserve"> pháp luật về </w:t>
      </w:r>
      <w:r w:rsidR="001B7F4C" w:rsidRPr="008C4C93">
        <w:t xml:space="preserve">AML/CFT </w:t>
      </w:r>
      <w:r w:rsidR="009E484E" w:rsidRPr="008C4C93">
        <w:t>thông</w:t>
      </w:r>
      <w:r w:rsidR="009E484E" w:rsidRPr="008C4C93">
        <w:rPr>
          <w:lang w:val="vi-VN"/>
        </w:rPr>
        <w:t xml:space="preserve"> qua sử dụng cách tiếp cận dựa trên rủi ro. Việc đánh giá sự phù hợp của các biện pháp </w:t>
      </w:r>
      <w:r w:rsidR="00227F68" w:rsidRPr="008C4C93">
        <w:rPr>
          <w:lang w:val="vi-VN"/>
        </w:rPr>
        <w:t>phòng ngừa rủi ro</w:t>
      </w:r>
      <w:r w:rsidR="009E484E" w:rsidRPr="008C4C93">
        <w:rPr>
          <w:lang w:val="vi-VN"/>
        </w:rPr>
        <w:t xml:space="preserve"> sẽ chủ yếu căn cứ vào hiện trạng rủi ro của mỗi ngân hàng, tức là xác định xem liệu các </w:t>
      </w:r>
      <w:r w:rsidR="00563348" w:rsidRPr="008C4C93">
        <w:rPr>
          <w:lang w:val="vi-VN"/>
        </w:rPr>
        <w:t>biện pháp đó có</w:t>
      </w:r>
      <w:r w:rsidR="001B7F4C" w:rsidRPr="008C4C93">
        <w:t xml:space="preserve"> </w:t>
      </w:r>
      <w:r w:rsidR="00563348" w:rsidRPr="008C4C93">
        <w:rPr>
          <w:b/>
          <w:bCs/>
        </w:rPr>
        <w:t>tương</w:t>
      </w:r>
      <w:r w:rsidR="00563348" w:rsidRPr="008C4C93">
        <w:rPr>
          <w:b/>
          <w:bCs/>
          <w:lang w:val="vi-VN"/>
        </w:rPr>
        <w:t xml:space="preserve"> xứng </w:t>
      </w:r>
      <w:r w:rsidR="00563348" w:rsidRPr="008C4C93">
        <w:rPr>
          <w:lang w:val="vi-VN"/>
        </w:rPr>
        <w:t xml:space="preserve">với những rủi ro cố hữu </w:t>
      </w:r>
      <w:r w:rsidR="000C274C" w:rsidRPr="008C4C93">
        <w:rPr>
          <w:lang w:val="vi-VN"/>
        </w:rPr>
        <w:t>gắn với hoạt động kinh doanh của ngân hàng liên quan đến khách hàng, sản phẩm và dịch vụ, khu vực địa lý, kênh phân phối</w:t>
      </w:r>
      <w:r w:rsidR="00A96D6F" w:rsidRPr="008C4C93">
        <w:rPr>
          <w:lang w:val="vi-VN"/>
        </w:rPr>
        <w:t xml:space="preserve"> hay không</w:t>
      </w:r>
      <w:r w:rsidR="000C274C" w:rsidRPr="008C4C93">
        <w:rPr>
          <w:lang w:val="vi-VN"/>
        </w:rPr>
        <w:t xml:space="preserve">. Ngoài ra, cũng nên </w:t>
      </w:r>
      <w:r w:rsidR="00A96D6F" w:rsidRPr="008C4C93">
        <w:rPr>
          <w:lang w:val="vi-VN"/>
        </w:rPr>
        <w:t xml:space="preserve">lưu </w:t>
      </w:r>
      <w:r w:rsidR="000C274C" w:rsidRPr="008C4C93">
        <w:rPr>
          <w:lang w:val="vi-VN"/>
        </w:rPr>
        <w:t>ý đến bối cảnh cấu trúc doanh nghiệp và tài chính của ngân hàng, trong đó có yếu tố quy mô, sự phức tạp của ngân hàng</w:t>
      </w:r>
      <w:r w:rsidR="001B7F4C" w:rsidRPr="008C4C93">
        <w:t xml:space="preserve">. </w:t>
      </w:r>
    </w:p>
    <w:p w14:paraId="131B19EB" w14:textId="7E28A4C2" w:rsidR="00E05C2B" w:rsidRPr="008C4C93" w:rsidRDefault="00B442A9" w:rsidP="008C4C93">
      <w:pPr>
        <w:spacing w:after="240" w:line="300" w:lineRule="exact"/>
        <w:jc w:val="both"/>
      </w:pPr>
      <w:r w:rsidRPr="008C4C93">
        <w:rPr>
          <w:lang w:val="vi-VN"/>
        </w:rPr>
        <w:t>Đánh giá</w:t>
      </w:r>
      <w:r w:rsidR="00A96D6F" w:rsidRPr="008C4C93">
        <w:rPr>
          <w:lang w:val="vi-VN"/>
        </w:rPr>
        <w:t xml:space="preserve"> sự phù hợp của các biện pháp quản lý, </w:t>
      </w:r>
      <w:r w:rsidR="00227F68" w:rsidRPr="008C4C93">
        <w:rPr>
          <w:lang w:val="vi-VN"/>
        </w:rPr>
        <w:t>phòng ngừa rủi ro</w:t>
      </w:r>
      <w:r w:rsidR="00A96D6F" w:rsidRPr="008C4C93">
        <w:rPr>
          <w:lang w:val="vi-VN"/>
        </w:rPr>
        <w:t xml:space="preserve"> chủ yếu là một </w:t>
      </w:r>
      <w:r w:rsidRPr="008C4C93">
        <w:rPr>
          <w:lang w:val="vi-VN"/>
        </w:rPr>
        <w:t>hoạt động</w:t>
      </w:r>
      <w:r w:rsidR="00A96D6F" w:rsidRPr="008C4C93">
        <w:rPr>
          <w:lang w:val="vi-VN"/>
        </w:rPr>
        <w:t xml:space="preserve"> thuộc thanh tra tại chỗ và, trong trường hợp phù hợp, </w:t>
      </w:r>
      <w:r w:rsidRPr="008C4C93">
        <w:rPr>
          <w:lang w:val="vi-VN"/>
        </w:rPr>
        <w:t>việc đánh giá</w:t>
      </w:r>
      <w:r w:rsidR="00A96D6F" w:rsidRPr="008C4C93">
        <w:rPr>
          <w:lang w:val="vi-VN"/>
        </w:rPr>
        <w:t xml:space="preserve"> được thực hiện bởi kiểm toán độc lập. Tuy nhiên, nếu thanh tra tại chỗ và kiểm toán độc lập vẫn chưa dựa trên rủi ro và chưa phát triển đầy đủ</w:t>
      </w:r>
      <w:r w:rsidRPr="008C4C93">
        <w:rPr>
          <w:lang w:val="vi-VN"/>
        </w:rPr>
        <w:t>,</w:t>
      </w:r>
      <w:r w:rsidR="00A96D6F" w:rsidRPr="008C4C93">
        <w:rPr>
          <w:lang w:val="vi-VN"/>
        </w:rPr>
        <w:t xml:space="preserve"> thì một đánh giá sơ bộ </w:t>
      </w:r>
      <w:r w:rsidRPr="008C4C93">
        <w:rPr>
          <w:lang w:val="vi-VN"/>
        </w:rPr>
        <w:t xml:space="preserve">có thể được tiến hành </w:t>
      </w:r>
      <w:r w:rsidR="00A96D6F" w:rsidRPr="008C4C93">
        <w:rPr>
          <w:lang w:val="vi-VN"/>
        </w:rPr>
        <w:t>trên cơ sở xem xét những câu trả lời</w:t>
      </w:r>
      <w:r w:rsidRPr="008C4C93">
        <w:rPr>
          <w:lang w:val="vi-VN"/>
        </w:rPr>
        <w:t xml:space="preserve"> hoặc phản hồi của ngân hàng trong bảng hỏi về </w:t>
      </w:r>
      <w:r w:rsidR="00227F68" w:rsidRPr="008C4C93">
        <w:rPr>
          <w:lang w:val="vi-VN"/>
        </w:rPr>
        <w:t>phòng ngừa rủi ro</w:t>
      </w:r>
      <w:r w:rsidRPr="008C4C93">
        <w:rPr>
          <w:lang w:val="vi-VN"/>
        </w:rPr>
        <w:t xml:space="preserve"> </w:t>
      </w:r>
      <w:r w:rsidR="001B7F4C" w:rsidRPr="008C4C93">
        <w:t>AML/CFT .</w:t>
      </w:r>
    </w:p>
    <w:p w14:paraId="6E42E5AF" w14:textId="38F04C28" w:rsidR="00DD6D76" w:rsidRPr="008C4C93" w:rsidRDefault="00B1726D" w:rsidP="008C4C93">
      <w:pPr>
        <w:pStyle w:val="ListParagraph"/>
        <w:numPr>
          <w:ilvl w:val="0"/>
          <w:numId w:val="20"/>
        </w:numPr>
        <w:jc w:val="both"/>
        <w:rPr>
          <w:b/>
        </w:rPr>
      </w:pPr>
      <w:r w:rsidRPr="008C4C93">
        <w:rPr>
          <w:b/>
        </w:rPr>
        <w:t>Bảng</w:t>
      </w:r>
      <w:r w:rsidRPr="008C4C93">
        <w:rPr>
          <w:b/>
          <w:lang w:val="vi-VN"/>
        </w:rPr>
        <w:t xml:space="preserve"> hỏi quản lý tủi ro </w:t>
      </w:r>
    </w:p>
    <w:p w14:paraId="1772520E" w14:textId="77777777" w:rsidR="00DD6D76" w:rsidRPr="008C4C93" w:rsidRDefault="00DD6D76" w:rsidP="008C4C93">
      <w:pPr>
        <w:jc w:val="both"/>
      </w:pPr>
    </w:p>
    <w:p w14:paraId="17C290B8" w14:textId="6CCD03EF" w:rsidR="00DD6D76" w:rsidRPr="008C4C93" w:rsidRDefault="00B94CE8" w:rsidP="008C4C93">
      <w:pPr>
        <w:jc w:val="both"/>
      </w:pPr>
      <w:r w:rsidRPr="008C4C93">
        <w:t>Bảng</w:t>
      </w:r>
      <w:r w:rsidRPr="008C4C93">
        <w:rPr>
          <w:lang w:val="vi-VN"/>
        </w:rPr>
        <w:t xml:space="preserve"> hỏi quản lý rủi ro trước tiên phải được trả lời bởi các ngân hàng. Ngân hàng </w:t>
      </w:r>
      <w:r w:rsidR="004B39C7" w:rsidRPr="008C4C93">
        <w:rPr>
          <w:lang w:val="vi-VN"/>
        </w:rPr>
        <w:t>sẽ</w:t>
      </w:r>
      <w:r w:rsidRPr="008C4C93">
        <w:rPr>
          <w:lang w:val="vi-VN"/>
        </w:rPr>
        <w:t xml:space="preserve"> điền thông tin ở Cột </w:t>
      </w:r>
      <w:r w:rsidR="000F0371" w:rsidRPr="008C4C93">
        <w:t>2</w:t>
      </w:r>
      <w:r w:rsidR="00DD6D76" w:rsidRPr="008C4C93">
        <w:t xml:space="preserve"> </w:t>
      </w:r>
      <w:r w:rsidRPr="008C4C93">
        <w:t>và</w:t>
      </w:r>
      <w:r w:rsidRPr="008C4C93">
        <w:rPr>
          <w:lang w:val="vi-VN"/>
        </w:rPr>
        <w:t xml:space="preserve"> </w:t>
      </w:r>
      <w:r w:rsidR="00493DFA" w:rsidRPr="008C4C93">
        <w:rPr>
          <w:lang w:val="vi-VN"/>
        </w:rPr>
        <w:t xml:space="preserve">gửi </w:t>
      </w:r>
      <w:r w:rsidR="004C6A9B" w:rsidRPr="008C4C93">
        <w:rPr>
          <w:lang w:val="vi-VN"/>
        </w:rPr>
        <w:t xml:space="preserve">lại cho cán bộ </w:t>
      </w:r>
      <w:r w:rsidR="006F02DD" w:rsidRPr="008C4C93">
        <w:rPr>
          <w:lang w:val="vi-VN"/>
        </w:rPr>
        <w:t>TTGS</w:t>
      </w:r>
      <w:r w:rsidR="004C6A9B" w:rsidRPr="008C4C93">
        <w:rPr>
          <w:lang w:val="vi-VN"/>
        </w:rPr>
        <w:t>. Khi nh</w:t>
      </w:r>
      <w:r w:rsidR="00C5600B" w:rsidRPr="008C4C93">
        <w:rPr>
          <w:lang w:val="vi-VN"/>
        </w:rPr>
        <w:t>ậ</w:t>
      </w:r>
      <w:r w:rsidR="004C6A9B" w:rsidRPr="008C4C93">
        <w:rPr>
          <w:lang w:val="vi-VN"/>
        </w:rPr>
        <w:t xml:space="preserve">n được bảng hỏi mà ngân hàng đã điền, </w:t>
      </w:r>
      <w:r w:rsidR="00493DFA" w:rsidRPr="008C4C93">
        <w:t>cán</w:t>
      </w:r>
      <w:r w:rsidR="00493DFA" w:rsidRPr="008C4C93">
        <w:rPr>
          <w:lang w:val="vi-VN"/>
        </w:rPr>
        <w:t xml:space="preserve"> bộ </w:t>
      </w:r>
      <w:r w:rsidR="006F02DD" w:rsidRPr="008C4C93">
        <w:rPr>
          <w:lang w:val="vi-VN"/>
        </w:rPr>
        <w:t>TTGS</w:t>
      </w:r>
      <w:r w:rsidR="00493DFA" w:rsidRPr="008C4C93">
        <w:rPr>
          <w:lang w:val="vi-VN"/>
        </w:rPr>
        <w:t xml:space="preserve"> sẽ điền các Cột </w:t>
      </w:r>
      <w:r w:rsidR="000F0371" w:rsidRPr="008C4C93">
        <w:t>3</w:t>
      </w:r>
      <w:r w:rsidR="00DD6D76" w:rsidRPr="008C4C93">
        <w:t xml:space="preserve"> and </w:t>
      </w:r>
      <w:r w:rsidR="000F0371" w:rsidRPr="008C4C93">
        <w:t>4</w:t>
      </w:r>
      <w:r w:rsidR="00DD6D76" w:rsidRPr="008C4C93">
        <w:t xml:space="preserve">. </w:t>
      </w:r>
      <w:r w:rsidR="000D0997" w:rsidRPr="008C4C93">
        <w:t>Khi</w:t>
      </w:r>
      <w:r w:rsidR="000D0997" w:rsidRPr="008C4C93">
        <w:rPr>
          <w:lang w:val="vi-VN"/>
        </w:rPr>
        <w:t xml:space="preserve"> đưa ra điểm xếp hạng cho các nội dung khác nhau trong bảng hỏi, cán bộ </w:t>
      </w:r>
      <w:r w:rsidR="006F02DD" w:rsidRPr="008C4C93">
        <w:rPr>
          <w:lang w:val="vi-VN"/>
        </w:rPr>
        <w:t>TTGS</w:t>
      </w:r>
      <w:r w:rsidR="000D0997" w:rsidRPr="008C4C93">
        <w:rPr>
          <w:lang w:val="vi-VN"/>
        </w:rPr>
        <w:t xml:space="preserve"> nên cân nhắc những thông tin liên quan khác, chứ không chỉ dựa vào câu trả lời của ngân hàng</w:t>
      </w:r>
      <w:r w:rsidR="00DD6D76" w:rsidRPr="008C4C93">
        <w:rPr>
          <w:rStyle w:val="FootnoteReference"/>
        </w:rPr>
        <w:footnoteReference w:id="2"/>
      </w:r>
      <w:r w:rsidR="00F44748" w:rsidRPr="008C4C93">
        <w:t>.</w:t>
      </w:r>
      <w:r w:rsidR="00DD6D76" w:rsidRPr="008C4C93">
        <w:t xml:space="preserve"> </w:t>
      </w:r>
      <w:r w:rsidR="00F72A17" w:rsidRPr="008C4C93">
        <w:t>Mỗi</w:t>
      </w:r>
      <w:r w:rsidR="00F72A17" w:rsidRPr="008C4C93">
        <w:rPr>
          <w:lang w:val="vi-VN"/>
        </w:rPr>
        <w:t xml:space="preserve"> câu trả lời được chấm điểm theo thang từ 1 đến 5 như sau</w:t>
      </w:r>
      <w:r w:rsidR="005533E8" w:rsidRPr="008C4C93">
        <w:rPr>
          <w:rStyle w:val="FootnoteReference"/>
        </w:rPr>
        <w:footnoteReference w:id="3"/>
      </w:r>
      <w:r w:rsidR="00DD6D76" w:rsidRPr="008C4C93">
        <w:t>:</w:t>
      </w:r>
    </w:p>
    <w:p w14:paraId="1E36AE13" w14:textId="77777777" w:rsidR="00DD6D76" w:rsidRPr="008C4C93" w:rsidRDefault="00DD6D76" w:rsidP="008C4C93">
      <w:pPr>
        <w:jc w:val="both"/>
      </w:pPr>
    </w:p>
    <w:p w14:paraId="32C0D077" w14:textId="1F9D1B0D" w:rsidR="00DD6D76" w:rsidRPr="008C4C93" w:rsidRDefault="001D57BD" w:rsidP="008C4C93">
      <w:pPr>
        <w:jc w:val="both"/>
        <w:rPr>
          <w:b/>
        </w:rPr>
      </w:pPr>
      <w:r w:rsidRPr="008C4C93">
        <w:rPr>
          <w:b/>
        </w:rPr>
        <w:t>Bảng</w:t>
      </w:r>
      <w:r w:rsidRPr="008C4C93">
        <w:rPr>
          <w:b/>
          <w:lang w:val="vi-VN"/>
        </w:rPr>
        <w:t xml:space="preserve"> </w:t>
      </w:r>
      <w:r w:rsidR="009B4DF9" w:rsidRPr="008C4C93">
        <w:rPr>
          <w:b/>
        </w:rPr>
        <w:t>2</w:t>
      </w:r>
      <w:r w:rsidR="00DD6D76" w:rsidRPr="008C4C93">
        <w:rPr>
          <w:b/>
        </w:rPr>
        <w:t xml:space="preserve">: </w:t>
      </w:r>
      <w:r w:rsidRPr="008C4C93">
        <w:rPr>
          <w:b/>
        </w:rPr>
        <w:t>Thang</w:t>
      </w:r>
      <w:r w:rsidRPr="008C4C93">
        <w:rPr>
          <w:b/>
          <w:lang w:val="vi-VN"/>
        </w:rPr>
        <w:t xml:space="preserve"> điểm đánh giá các biện pháp </w:t>
      </w:r>
      <w:r w:rsidR="00227F68" w:rsidRPr="008C4C93">
        <w:rPr>
          <w:b/>
          <w:lang w:val="vi-VN"/>
        </w:rPr>
        <w:t>phòng ngừa rủi ro</w:t>
      </w:r>
      <w:r w:rsidRPr="008C4C93">
        <w:rPr>
          <w:b/>
          <w:lang w:val="vi-VN"/>
        </w:rPr>
        <w:t xml:space="preserve"> </w:t>
      </w:r>
    </w:p>
    <w:tbl>
      <w:tblPr>
        <w:tblStyle w:val="TableGrid"/>
        <w:tblW w:w="0" w:type="auto"/>
        <w:tblLook w:val="04A0" w:firstRow="1" w:lastRow="0" w:firstColumn="1" w:lastColumn="0" w:noHBand="0" w:noVBand="1"/>
      </w:tblPr>
      <w:tblGrid>
        <w:gridCol w:w="846"/>
        <w:gridCol w:w="1276"/>
        <w:gridCol w:w="6868"/>
      </w:tblGrid>
      <w:tr w:rsidR="00AE3457" w:rsidRPr="008C4C93" w14:paraId="463F44DA" w14:textId="77777777" w:rsidTr="003D7A32">
        <w:trPr>
          <w:trHeight w:val="432"/>
        </w:trPr>
        <w:tc>
          <w:tcPr>
            <w:tcW w:w="846" w:type="dxa"/>
            <w:noWrap/>
            <w:hideMark/>
          </w:tcPr>
          <w:p w14:paraId="3D7AA20A" w14:textId="2DA44C48" w:rsidR="00AE3457" w:rsidRPr="008C4C93" w:rsidRDefault="00B1726D" w:rsidP="008C4C93">
            <w:pPr>
              <w:jc w:val="both"/>
              <w:rPr>
                <w:b/>
                <w:bCs/>
                <w:lang w:val="vi-VN"/>
              </w:rPr>
            </w:pPr>
            <w:r w:rsidRPr="008C4C93">
              <w:rPr>
                <w:b/>
                <w:bCs/>
                <w:lang w:val="vi-VN"/>
              </w:rPr>
              <w:t>Điểm</w:t>
            </w:r>
          </w:p>
        </w:tc>
        <w:tc>
          <w:tcPr>
            <w:tcW w:w="1276" w:type="dxa"/>
            <w:noWrap/>
            <w:hideMark/>
          </w:tcPr>
          <w:p w14:paraId="24A74083" w14:textId="77505754" w:rsidR="00AE3457" w:rsidRPr="008C4C93" w:rsidRDefault="00B1726D" w:rsidP="008C4C93">
            <w:pPr>
              <w:jc w:val="both"/>
              <w:rPr>
                <w:b/>
                <w:bCs/>
                <w:lang w:val="vi-VN"/>
              </w:rPr>
            </w:pPr>
            <w:r w:rsidRPr="008C4C93">
              <w:rPr>
                <w:b/>
                <w:bCs/>
                <w:lang w:val="vi-VN"/>
              </w:rPr>
              <w:t>Mô tả</w:t>
            </w:r>
          </w:p>
        </w:tc>
        <w:tc>
          <w:tcPr>
            <w:tcW w:w="6868" w:type="dxa"/>
            <w:noWrap/>
            <w:hideMark/>
          </w:tcPr>
          <w:p w14:paraId="3F62A420" w14:textId="3A269F37" w:rsidR="00AE3457" w:rsidRPr="008C4C93" w:rsidRDefault="00B250B4" w:rsidP="008C4C93">
            <w:pPr>
              <w:jc w:val="both"/>
              <w:rPr>
                <w:b/>
                <w:bCs/>
                <w:lang w:val="vi-VN"/>
              </w:rPr>
            </w:pPr>
            <w:r w:rsidRPr="008C4C93">
              <w:rPr>
                <w:b/>
                <w:bCs/>
                <w:lang w:val="vi-VN"/>
              </w:rPr>
              <w:t>Định nghĩa</w:t>
            </w:r>
          </w:p>
        </w:tc>
      </w:tr>
      <w:tr w:rsidR="00AE3457" w:rsidRPr="008C4C93" w14:paraId="6BF0F9EF" w14:textId="77777777" w:rsidTr="003D7A32">
        <w:trPr>
          <w:trHeight w:val="990"/>
        </w:trPr>
        <w:tc>
          <w:tcPr>
            <w:tcW w:w="846" w:type="dxa"/>
            <w:noWrap/>
            <w:hideMark/>
          </w:tcPr>
          <w:p w14:paraId="04414840" w14:textId="77777777" w:rsidR="00AE3457" w:rsidRPr="008C4C93" w:rsidRDefault="00AE3457" w:rsidP="008C4C93">
            <w:pPr>
              <w:jc w:val="both"/>
              <w:rPr>
                <w:bCs/>
              </w:rPr>
            </w:pPr>
            <w:r w:rsidRPr="008C4C93">
              <w:rPr>
                <w:bCs/>
              </w:rPr>
              <w:t>1</w:t>
            </w:r>
          </w:p>
        </w:tc>
        <w:tc>
          <w:tcPr>
            <w:tcW w:w="1276" w:type="dxa"/>
            <w:noWrap/>
            <w:hideMark/>
          </w:tcPr>
          <w:p w14:paraId="577D65B0" w14:textId="43B4132E" w:rsidR="00AE3457" w:rsidRPr="008C4C93" w:rsidRDefault="00F636C5" w:rsidP="008C4C93">
            <w:pPr>
              <w:jc w:val="both"/>
              <w:rPr>
                <w:b/>
              </w:rPr>
            </w:pPr>
            <w:r w:rsidRPr="008C4C93">
              <w:rPr>
                <w:b/>
                <w:color w:val="FF0000"/>
              </w:rPr>
              <w:t>Rất</w:t>
            </w:r>
            <w:r w:rsidRPr="008C4C93">
              <w:rPr>
                <w:b/>
                <w:color w:val="FF0000"/>
                <w:lang w:val="vi-VN"/>
              </w:rPr>
              <w:t xml:space="preserve"> tốt </w:t>
            </w:r>
          </w:p>
        </w:tc>
        <w:tc>
          <w:tcPr>
            <w:tcW w:w="6868" w:type="dxa"/>
            <w:hideMark/>
          </w:tcPr>
          <w:p w14:paraId="00B2F1C0" w14:textId="5395568E" w:rsidR="00AE3457" w:rsidRPr="008C4C93" w:rsidRDefault="00B250B4" w:rsidP="008C4C93">
            <w:pPr>
              <w:jc w:val="both"/>
              <w:rPr>
                <w:bCs/>
              </w:rPr>
            </w:pPr>
            <w:r w:rsidRPr="008C4C93">
              <w:rPr>
                <w:bCs/>
              </w:rPr>
              <w:t>Chương</w:t>
            </w:r>
            <w:r w:rsidRPr="008C4C93">
              <w:rPr>
                <w:bCs/>
                <w:lang w:val="vi-VN"/>
              </w:rPr>
              <w:t xml:space="preserve"> trình tuân thủ </w:t>
            </w:r>
            <w:r w:rsidR="00AE3457" w:rsidRPr="008C4C93">
              <w:rPr>
                <w:bCs/>
              </w:rPr>
              <w:t>AML/CTF</w:t>
            </w:r>
            <w:r w:rsidRPr="008C4C93">
              <w:rPr>
                <w:bCs/>
                <w:lang w:val="vi-VN"/>
              </w:rPr>
              <w:t xml:space="preserve"> của ngân hàng là đầy đủ và hiệu quả để giảm thiểu những rủi ro </w:t>
            </w:r>
            <w:r w:rsidR="00AE3457" w:rsidRPr="008C4C93">
              <w:rPr>
                <w:bCs/>
              </w:rPr>
              <w:t>ML/TF</w:t>
            </w:r>
            <w:r w:rsidRPr="008C4C93">
              <w:rPr>
                <w:bCs/>
                <w:lang w:val="vi-VN"/>
              </w:rPr>
              <w:t xml:space="preserve"> đã nhận diện</w:t>
            </w:r>
            <w:r w:rsidR="00AE3457" w:rsidRPr="008C4C93">
              <w:rPr>
                <w:bCs/>
              </w:rPr>
              <w:t xml:space="preserve">. </w:t>
            </w:r>
            <w:r w:rsidRPr="008C4C93">
              <w:rPr>
                <w:bCs/>
              </w:rPr>
              <w:t>Ngân</w:t>
            </w:r>
            <w:r w:rsidRPr="008C4C93">
              <w:rPr>
                <w:bCs/>
                <w:lang w:val="vi-VN"/>
              </w:rPr>
              <w:t xml:space="preserve"> hàng đã tài liệu hoá các chính sách, quy trình, thông lệ nội bộ đáp ứng yêu cầu của quy định pháp luật</w:t>
            </w:r>
            <w:r w:rsidR="00AE3457" w:rsidRPr="008C4C93">
              <w:rPr>
                <w:bCs/>
              </w:rPr>
              <w:t>.</w:t>
            </w:r>
          </w:p>
        </w:tc>
      </w:tr>
      <w:tr w:rsidR="00AE3457" w:rsidRPr="008C4C93" w14:paraId="252D74B3" w14:textId="77777777" w:rsidTr="003D7A32">
        <w:trPr>
          <w:trHeight w:val="930"/>
        </w:trPr>
        <w:tc>
          <w:tcPr>
            <w:tcW w:w="846" w:type="dxa"/>
            <w:noWrap/>
            <w:hideMark/>
          </w:tcPr>
          <w:p w14:paraId="16B145F5" w14:textId="77777777" w:rsidR="00AE3457" w:rsidRPr="008C4C93" w:rsidRDefault="00AE3457" w:rsidP="008C4C93">
            <w:pPr>
              <w:jc w:val="both"/>
              <w:rPr>
                <w:bCs/>
              </w:rPr>
            </w:pPr>
            <w:r w:rsidRPr="008C4C93">
              <w:rPr>
                <w:bCs/>
              </w:rPr>
              <w:t>2</w:t>
            </w:r>
          </w:p>
        </w:tc>
        <w:tc>
          <w:tcPr>
            <w:tcW w:w="1276" w:type="dxa"/>
            <w:noWrap/>
            <w:hideMark/>
          </w:tcPr>
          <w:p w14:paraId="29D577E3" w14:textId="57AA417D" w:rsidR="00AE3457" w:rsidRPr="008C4C93" w:rsidRDefault="00F636C5" w:rsidP="008C4C93">
            <w:pPr>
              <w:jc w:val="both"/>
              <w:rPr>
                <w:bCs/>
                <w:lang w:val="vi-VN"/>
              </w:rPr>
            </w:pPr>
            <w:r w:rsidRPr="008C4C93">
              <w:rPr>
                <w:b/>
                <w:color w:val="FF0000"/>
              </w:rPr>
              <w:t>Tốt</w:t>
            </w:r>
          </w:p>
        </w:tc>
        <w:tc>
          <w:tcPr>
            <w:tcW w:w="6868" w:type="dxa"/>
            <w:hideMark/>
          </w:tcPr>
          <w:p w14:paraId="7D64F58F" w14:textId="15EC1BA6" w:rsidR="00AE3457" w:rsidRPr="008C4C93" w:rsidRDefault="00B250B4" w:rsidP="008C4C93">
            <w:pPr>
              <w:jc w:val="both"/>
              <w:rPr>
                <w:bCs/>
              </w:rPr>
            </w:pPr>
            <w:r w:rsidRPr="008C4C93">
              <w:rPr>
                <w:bCs/>
              </w:rPr>
              <w:t>Chương</w:t>
            </w:r>
            <w:r w:rsidRPr="008C4C93">
              <w:rPr>
                <w:bCs/>
                <w:lang w:val="vi-VN"/>
              </w:rPr>
              <w:t xml:space="preserve"> trình tuân thủ </w:t>
            </w:r>
            <w:r w:rsidRPr="008C4C93">
              <w:rPr>
                <w:bCs/>
              </w:rPr>
              <w:t>AML/CTF</w:t>
            </w:r>
            <w:r w:rsidRPr="008C4C93">
              <w:rPr>
                <w:bCs/>
                <w:lang w:val="vi-VN"/>
              </w:rPr>
              <w:t xml:space="preserve"> của ngân hàng đã tuân thủ với những yêu cầu chủ chốt của pháp luật, bao gồm cả việc xây dựng chính sách, quy trình nội bộ. Tuy nhiên, </w:t>
            </w:r>
            <w:r w:rsidR="007576DC" w:rsidRPr="008C4C93">
              <w:rPr>
                <w:bCs/>
                <w:lang w:val="vi-VN"/>
              </w:rPr>
              <w:t xml:space="preserve">chương trình </w:t>
            </w:r>
            <w:r w:rsidRPr="008C4C93">
              <w:rPr>
                <w:bCs/>
                <w:lang w:val="vi-VN"/>
              </w:rPr>
              <w:t xml:space="preserve">có một số thiếu hụt nhỏ </w:t>
            </w:r>
            <w:r w:rsidR="007576DC" w:rsidRPr="008C4C93">
              <w:rPr>
                <w:bCs/>
                <w:lang w:val="vi-VN"/>
              </w:rPr>
              <w:t>mà có thể được khắc phục thông qua những thảo luận với lãnh đạo ngân hàng hoặc trong thời gian thanh tra tại chỗ</w:t>
            </w:r>
            <w:r w:rsidR="00AE3457" w:rsidRPr="008C4C93">
              <w:rPr>
                <w:bCs/>
              </w:rPr>
              <w:t>.</w:t>
            </w:r>
          </w:p>
        </w:tc>
      </w:tr>
      <w:tr w:rsidR="00AE3457" w:rsidRPr="008C4C93" w14:paraId="504F500C" w14:textId="77777777" w:rsidTr="003D7A32">
        <w:trPr>
          <w:trHeight w:val="1290"/>
        </w:trPr>
        <w:tc>
          <w:tcPr>
            <w:tcW w:w="846" w:type="dxa"/>
            <w:noWrap/>
            <w:hideMark/>
          </w:tcPr>
          <w:p w14:paraId="5BE2B358" w14:textId="77777777" w:rsidR="00AE3457" w:rsidRPr="008C4C93" w:rsidRDefault="00AE3457" w:rsidP="008C4C93">
            <w:pPr>
              <w:jc w:val="both"/>
              <w:rPr>
                <w:bCs/>
              </w:rPr>
            </w:pPr>
            <w:r w:rsidRPr="008C4C93">
              <w:rPr>
                <w:bCs/>
              </w:rPr>
              <w:t>3</w:t>
            </w:r>
          </w:p>
        </w:tc>
        <w:tc>
          <w:tcPr>
            <w:tcW w:w="1276" w:type="dxa"/>
            <w:noWrap/>
            <w:hideMark/>
          </w:tcPr>
          <w:p w14:paraId="23071947" w14:textId="15D246B4" w:rsidR="00AE3457" w:rsidRPr="008C4C93" w:rsidRDefault="00F636C5" w:rsidP="008C4C93">
            <w:pPr>
              <w:jc w:val="both"/>
              <w:rPr>
                <w:bCs/>
              </w:rPr>
            </w:pPr>
            <w:r w:rsidRPr="008C4C93">
              <w:rPr>
                <w:b/>
                <w:color w:val="FF0000"/>
                <w:lang w:val="vi-VN"/>
              </w:rPr>
              <w:t>C</w:t>
            </w:r>
            <w:r w:rsidRPr="008C4C93">
              <w:rPr>
                <w:b/>
                <w:color w:val="FF0000"/>
              </w:rPr>
              <w:t>hấp</w:t>
            </w:r>
            <w:r w:rsidRPr="008C4C93">
              <w:rPr>
                <w:b/>
                <w:color w:val="FF0000"/>
                <w:lang w:val="vi-VN"/>
              </w:rPr>
              <w:t xml:space="preserve"> nhận được </w:t>
            </w:r>
          </w:p>
        </w:tc>
        <w:tc>
          <w:tcPr>
            <w:tcW w:w="6868" w:type="dxa"/>
            <w:hideMark/>
          </w:tcPr>
          <w:p w14:paraId="62617841" w14:textId="40F3418F" w:rsidR="00AE3457" w:rsidRPr="008C4C93" w:rsidRDefault="007576DC" w:rsidP="008C4C93">
            <w:pPr>
              <w:jc w:val="both"/>
              <w:rPr>
                <w:bCs/>
              </w:rPr>
            </w:pPr>
            <w:r w:rsidRPr="008C4C93">
              <w:rPr>
                <w:bCs/>
              </w:rPr>
              <w:t>Có</w:t>
            </w:r>
            <w:r w:rsidRPr="008C4C93">
              <w:rPr>
                <w:bCs/>
                <w:lang w:val="vi-VN"/>
              </w:rPr>
              <w:t xml:space="preserve"> những khiếm khuyết vừa phải trong c</w:t>
            </w:r>
            <w:r w:rsidRPr="008C4C93">
              <w:rPr>
                <w:bCs/>
              </w:rPr>
              <w:t>hương</w:t>
            </w:r>
            <w:r w:rsidRPr="008C4C93">
              <w:rPr>
                <w:bCs/>
                <w:lang w:val="vi-VN"/>
              </w:rPr>
              <w:t xml:space="preserve"> trình tuân thủ </w:t>
            </w:r>
            <w:r w:rsidRPr="008C4C93">
              <w:rPr>
                <w:bCs/>
              </w:rPr>
              <w:t>AML/CTF</w:t>
            </w:r>
            <w:r w:rsidRPr="008C4C93">
              <w:rPr>
                <w:bCs/>
                <w:lang w:val="vi-VN"/>
              </w:rPr>
              <w:t xml:space="preserve"> của ngân hàng khi so sánh với các yêu cầu của pháp luật. Các chính sách, quy trình nội bộ dường như </w:t>
            </w:r>
            <w:r w:rsidR="00C5600B" w:rsidRPr="008C4C93">
              <w:rPr>
                <w:bCs/>
                <w:lang w:val="vi-VN"/>
              </w:rPr>
              <w:t xml:space="preserve">chưa </w:t>
            </w:r>
            <w:r w:rsidRPr="008C4C93">
              <w:rPr>
                <w:bCs/>
                <w:lang w:val="vi-VN"/>
              </w:rPr>
              <w:t xml:space="preserve">bao trùm mọi khía cạnh hoạt động của ngân hàng; mức độ giám sát của lãnh đạo dường </w:t>
            </w:r>
            <w:r w:rsidRPr="008C4C93">
              <w:rPr>
                <w:bCs/>
                <w:lang w:val="vi-VN"/>
              </w:rPr>
              <w:lastRenderedPageBreak/>
              <w:t>như đủ</w:t>
            </w:r>
            <w:r w:rsidR="00805742" w:rsidRPr="008C4C93">
              <w:rPr>
                <w:bCs/>
                <w:lang w:val="vi-VN"/>
              </w:rPr>
              <w:t>,</w:t>
            </w:r>
            <w:r w:rsidRPr="008C4C93">
              <w:rPr>
                <w:bCs/>
                <w:lang w:val="vi-VN"/>
              </w:rPr>
              <w:t xml:space="preserve"> </w:t>
            </w:r>
            <w:r w:rsidR="00805742" w:rsidRPr="008C4C93">
              <w:rPr>
                <w:bCs/>
                <w:lang w:val="vi-VN"/>
              </w:rPr>
              <w:t>song</w:t>
            </w:r>
            <w:r w:rsidRPr="008C4C93">
              <w:rPr>
                <w:bCs/>
                <w:lang w:val="vi-VN"/>
              </w:rPr>
              <w:t xml:space="preserve"> </w:t>
            </w:r>
            <w:r w:rsidR="00805742" w:rsidRPr="008C4C93">
              <w:rPr>
                <w:bCs/>
                <w:lang w:val="vi-VN"/>
              </w:rPr>
              <w:t>có vẻ không hoàn toàn</w:t>
            </w:r>
            <w:r w:rsidRPr="008C4C93">
              <w:rPr>
                <w:bCs/>
                <w:lang w:val="vi-VN"/>
              </w:rPr>
              <w:t xml:space="preserve"> hiệu quả</w:t>
            </w:r>
            <w:r w:rsidR="00805742" w:rsidRPr="008C4C93">
              <w:rPr>
                <w:bCs/>
                <w:lang w:val="vi-VN"/>
              </w:rPr>
              <w:t xml:space="preserve">, chẳng hạn trong việc báo cáo / đảm bảo rằng </w:t>
            </w:r>
            <w:r w:rsidR="004B39C7" w:rsidRPr="008C4C93">
              <w:rPr>
                <w:bCs/>
                <w:lang w:val="vi-VN"/>
              </w:rPr>
              <w:t>CBNV</w:t>
            </w:r>
            <w:r w:rsidR="00DB6426" w:rsidRPr="008C4C93">
              <w:rPr>
                <w:bCs/>
                <w:lang w:val="vi-VN"/>
              </w:rPr>
              <w:t xml:space="preserve"> của ngân hàng tuân thủ với các yêu cầu pháp luật và yêu cầu n</w:t>
            </w:r>
            <w:r w:rsidR="004B39C7" w:rsidRPr="008C4C93">
              <w:rPr>
                <w:bCs/>
                <w:lang w:val="vi-VN"/>
              </w:rPr>
              <w:t>ộ</w:t>
            </w:r>
            <w:r w:rsidR="00DB6426" w:rsidRPr="008C4C93">
              <w:rPr>
                <w:bCs/>
                <w:lang w:val="vi-VN"/>
              </w:rPr>
              <w:t>i bộ</w:t>
            </w:r>
            <w:r w:rsidR="00AE3457" w:rsidRPr="008C4C93">
              <w:rPr>
                <w:bCs/>
              </w:rPr>
              <w:t>.</w:t>
            </w:r>
          </w:p>
        </w:tc>
      </w:tr>
      <w:tr w:rsidR="00AE3457" w:rsidRPr="008C4C93" w14:paraId="58DFADEA" w14:textId="77777777" w:rsidTr="003D7A32">
        <w:trPr>
          <w:trHeight w:val="1350"/>
        </w:trPr>
        <w:tc>
          <w:tcPr>
            <w:tcW w:w="846" w:type="dxa"/>
            <w:noWrap/>
            <w:hideMark/>
          </w:tcPr>
          <w:p w14:paraId="0DBEAE8F" w14:textId="77777777" w:rsidR="00AE3457" w:rsidRPr="008C4C93" w:rsidRDefault="00AE3457" w:rsidP="008C4C93">
            <w:pPr>
              <w:jc w:val="both"/>
              <w:rPr>
                <w:bCs/>
              </w:rPr>
            </w:pPr>
            <w:r w:rsidRPr="008C4C93">
              <w:rPr>
                <w:bCs/>
              </w:rPr>
              <w:lastRenderedPageBreak/>
              <w:t>4</w:t>
            </w:r>
          </w:p>
        </w:tc>
        <w:tc>
          <w:tcPr>
            <w:tcW w:w="1276" w:type="dxa"/>
            <w:noWrap/>
            <w:hideMark/>
          </w:tcPr>
          <w:p w14:paraId="673B6163" w14:textId="23266413" w:rsidR="00AE3457" w:rsidRPr="008C4C93" w:rsidRDefault="00C74DCC" w:rsidP="008C4C93">
            <w:pPr>
              <w:jc w:val="both"/>
              <w:rPr>
                <w:bCs/>
                <w:lang w:val="vi-VN"/>
              </w:rPr>
            </w:pPr>
            <w:r w:rsidRPr="008C4C93">
              <w:rPr>
                <w:b/>
                <w:color w:val="FF0000"/>
              </w:rPr>
              <w:t>Thiếu</w:t>
            </w:r>
            <w:r w:rsidRPr="008C4C93">
              <w:rPr>
                <w:b/>
                <w:color w:val="FF0000"/>
                <w:lang w:val="vi-VN"/>
              </w:rPr>
              <w:t xml:space="preserve"> hụt </w:t>
            </w:r>
          </w:p>
        </w:tc>
        <w:tc>
          <w:tcPr>
            <w:tcW w:w="6868" w:type="dxa"/>
            <w:hideMark/>
          </w:tcPr>
          <w:p w14:paraId="4FF2EAB3" w14:textId="77811EEA" w:rsidR="00AE3457" w:rsidRPr="008C4C93" w:rsidRDefault="00DB6426" w:rsidP="008C4C93">
            <w:pPr>
              <w:jc w:val="both"/>
              <w:rPr>
                <w:bCs/>
              </w:rPr>
            </w:pPr>
            <w:r w:rsidRPr="008C4C93">
              <w:rPr>
                <w:bCs/>
              </w:rPr>
              <w:t>Có</w:t>
            </w:r>
            <w:r w:rsidRPr="008C4C93">
              <w:rPr>
                <w:bCs/>
                <w:lang w:val="vi-VN"/>
              </w:rPr>
              <w:t xml:space="preserve"> những khiếm khuyết đáng kể trong c</w:t>
            </w:r>
            <w:r w:rsidRPr="008C4C93">
              <w:rPr>
                <w:bCs/>
              </w:rPr>
              <w:t>hương</w:t>
            </w:r>
            <w:r w:rsidRPr="008C4C93">
              <w:rPr>
                <w:bCs/>
                <w:lang w:val="vi-VN"/>
              </w:rPr>
              <w:t xml:space="preserve"> trình tuân thủ </w:t>
            </w:r>
            <w:r w:rsidRPr="008C4C93">
              <w:rPr>
                <w:bCs/>
              </w:rPr>
              <w:t>AML/CTF</w:t>
            </w:r>
            <w:r w:rsidRPr="008C4C93">
              <w:rPr>
                <w:bCs/>
                <w:lang w:val="vi-VN"/>
              </w:rPr>
              <w:t xml:space="preserve"> của ngân hàng</w:t>
            </w:r>
            <w:r w:rsidR="00AE3457" w:rsidRPr="008C4C93">
              <w:rPr>
                <w:bCs/>
              </w:rPr>
              <w:t xml:space="preserve">. </w:t>
            </w:r>
            <w:r w:rsidRPr="008C4C93">
              <w:rPr>
                <w:bCs/>
              </w:rPr>
              <w:t>Chính</w:t>
            </w:r>
            <w:r w:rsidRPr="008C4C93">
              <w:rPr>
                <w:bCs/>
                <w:lang w:val="vi-VN"/>
              </w:rPr>
              <w:t xml:space="preserve"> sách, quy trình nội bộ của ngân hàng—mặc dù tuân thủ với phần lớn yêu cầu của pháp luật—không kiểm soát thoả đáng những rủi ro </w:t>
            </w:r>
            <w:r w:rsidR="00AE3457" w:rsidRPr="008C4C93">
              <w:rPr>
                <w:bCs/>
              </w:rPr>
              <w:t>ML/TF</w:t>
            </w:r>
            <w:r w:rsidRPr="008C4C93">
              <w:rPr>
                <w:bCs/>
                <w:lang w:val="vi-VN"/>
              </w:rPr>
              <w:t xml:space="preserve"> chính mà ngân hàng phải đối mặt</w:t>
            </w:r>
            <w:r w:rsidR="00AE3457" w:rsidRPr="008C4C93">
              <w:rPr>
                <w:bCs/>
              </w:rPr>
              <w:t>.</w:t>
            </w:r>
          </w:p>
          <w:p w14:paraId="116FABBC" w14:textId="77777777" w:rsidR="00AE3457" w:rsidRPr="008C4C93" w:rsidRDefault="00AE3457" w:rsidP="008C4C93">
            <w:pPr>
              <w:jc w:val="both"/>
              <w:rPr>
                <w:bCs/>
              </w:rPr>
            </w:pPr>
          </w:p>
          <w:p w14:paraId="6C141111" w14:textId="37A73454" w:rsidR="00AE3457" w:rsidRPr="008C4C93" w:rsidRDefault="00DB6426" w:rsidP="008C4C93">
            <w:pPr>
              <w:jc w:val="both"/>
              <w:rPr>
                <w:b/>
                <w:i/>
                <w:iCs/>
              </w:rPr>
            </w:pPr>
            <w:r w:rsidRPr="008C4C93">
              <w:rPr>
                <w:b/>
                <w:i/>
                <w:iCs/>
              </w:rPr>
              <w:t>Đây</w:t>
            </w:r>
            <w:r w:rsidRPr="008C4C93">
              <w:rPr>
                <w:b/>
                <w:i/>
                <w:iCs/>
                <w:lang w:val="vi-VN"/>
              </w:rPr>
              <w:t xml:space="preserve"> là mức điểm số mặc định </w:t>
            </w:r>
            <w:r w:rsidR="00C5600B" w:rsidRPr="008C4C93">
              <w:rPr>
                <w:b/>
                <w:i/>
                <w:iCs/>
                <w:lang w:val="vi-VN"/>
              </w:rPr>
              <w:t>trong trường hợp</w:t>
            </w:r>
            <w:r w:rsidRPr="008C4C93">
              <w:rPr>
                <w:b/>
                <w:i/>
                <w:iCs/>
                <w:lang w:val="vi-VN"/>
              </w:rPr>
              <w:t xml:space="preserve"> một ngân hàng không cung cấp được các bằng chứng để chứng minh</w:t>
            </w:r>
            <w:r w:rsidR="009B4DF9" w:rsidRPr="008C4C93">
              <w:rPr>
                <w:b/>
                <w:i/>
                <w:iCs/>
              </w:rPr>
              <w:t>.</w:t>
            </w:r>
          </w:p>
        </w:tc>
      </w:tr>
      <w:tr w:rsidR="00AE3457" w:rsidRPr="008C4C93" w14:paraId="37A896D7" w14:textId="77777777" w:rsidTr="003D7A32">
        <w:trPr>
          <w:trHeight w:val="1275"/>
        </w:trPr>
        <w:tc>
          <w:tcPr>
            <w:tcW w:w="846" w:type="dxa"/>
            <w:noWrap/>
            <w:hideMark/>
          </w:tcPr>
          <w:p w14:paraId="181FC3D9" w14:textId="77777777" w:rsidR="00AE3457" w:rsidRPr="008C4C93" w:rsidRDefault="00AE3457" w:rsidP="008C4C93">
            <w:pPr>
              <w:jc w:val="both"/>
              <w:rPr>
                <w:bCs/>
              </w:rPr>
            </w:pPr>
            <w:r w:rsidRPr="008C4C93">
              <w:rPr>
                <w:bCs/>
              </w:rPr>
              <w:t>5</w:t>
            </w:r>
          </w:p>
        </w:tc>
        <w:tc>
          <w:tcPr>
            <w:tcW w:w="1276" w:type="dxa"/>
            <w:hideMark/>
          </w:tcPr>
          <w:p w14:paraId="15A92D82" w14:textId="22A735BE" w:rsidR="00AE3457" w:rsidRPr="008C4C93" w:rsidRDefault="00B250B4" w:rsidP="008C4C93">
            <w:pPr>
              <w:jc w:val="both"/>
              <w:rPr>
                <w:b/>
              </w:rPr>
            </w:pPr>
            <w:r w:rsidRPr="008C4C93">
              <w:rPr>
                <w:b/>
                <w:color w:val="FF0000"/>
              </w:rPr>
              <w:t>Rất</w:t>
            </w:r>
            <w:r w:rsidRPr="008C4C93">
              <w:rPr>
                <w:b/>
                <w:color w:val="FF0000"/>
                <w:lang w:val="vi-VN"/>
              </w:rPr>
              <w:t xml:space="preserve"> thiếu hụ</w:t>
            </w:r>
            <w:r w:rsidR="00AE3457" w:rsidRPr="008C4C93">
              <w:rPr>
                <w:b/>
                <w:color w:val="FF0000"/>
              </w:rPr>
              <w:t>t</w:t>
            </w:r>
          </w:p>
        </w:tc>
        <w:tc>
          <w:tcPr>
            <w:tcW w:w="6868" w:type="dxa"/>
            <w:hideMark/>
          </w:tcPr>
          <w:p w14:paraId="16438741" w14:textId="7B6DE7DF" w:rsidR="00AE3457" w:rsidRPr="008C4C93" w:rsidRDefault="00DB6426" w:rsidP="008C4C93">
            <w:pPr>
              <w:jc w:val="both"/>
              <w:rPr>
                <w:bCs/>
              </w:rPr>
            </w:pPr>
            <w:r w:rsidRPr="008C4C93">
              <w:rPr>
                <w:bCs/>
              </w:rPr>
              <w:t>Có</w:t>
            </w:r>
            <w:r w:rsidRPr="008C4C93">
              <w:rPr>
                <w:bCs/>
                <w:lang w:val="vi-VN"/>
              </w:rPr>
              <w:t xml:space="preserve"> những thiếu hụt lớn trong c</w:t>
            </w:r>
            <w:r w:rsidRPr="008C4C93">
              <w:rPr>
                <w:bCs/>
              </w:rPr>
              <w:t>hương</w:t>
            </w:r>
            <w:r w:rsidRPr="008C4C93">
              <w:rPr>
                <w:bCs/>
                <w:lang w:val="vi-VN"/>
              </w:rPr>
              <w:t xml:space="preserve"> trình tuân thủ </w:t>
            </w:r>
            <w:r w:rsidRPr="008C4C93">
              <w:rPr>
                <w:bCs/>
              </w:rPr>
              <w:t>AML/CTF</w:t>
            </w:r>
            <w:r w:rsidRPr="008C4C93">
              <w:rPr>
                <w:bCs/>
                <w:lang w:val="vi-VN"/>
              </w:rPr>
              <w:t xml:space="preserve"> của ngân hàng</w:t>
            </w:r>
            <w:r w:rsidR="00AE3457" w:rsidRPr="008C4C93">
              <w:rPr>
                <w:bCs/>
              </w:rPr>
              <w:t xml:space="preserve">. </w:t>
            </w:r>
            <w:r w:rsidRPr="008C4C93">
              <w:rPr>
                <w:bCs/>
              </w:rPr>
              <w:t>Các</w:t>
            </w:r>
            <w:r w:rsidRPr="008C4C93">
              <w:rPr>
                <w:bCs/>
                <w:lang w:val="vi-VN"/>
              </w:rPr>
              <w:t xml:space="preserve"> chính sách, quy trình nội bộ không phù hợp với quy định pháp luật. Sự giám sát của hội đồng quản trị/lãnh đạo vừa thiếu lại vừa yếu, không có chương trình đào tạo về </w:t>
            </w:r>
            <w:r w:rsidR="00AE3457" w:rsidRPr="008C4C93">
              <w:rPr>
                <w:bCs/>
              </w:rPr>
              <w:t xml:space="preserve">AML/CTF </w:t>
            </w:r>
            <w:r w:rsidR="004B39C7" w:rsidRPr="008C4C93">
              <w:rPr>
                <w:bCs/>
              </w:rPr>
              <w:t>cho</w:t>
            </w:r>
            <w:r w:rsidR="004B39C7" w:rsidRPr="008C4C93">
              <w:rPr>
                <w:bCs/>
                <w:lang w:val="vi-VN"/>
              </w:rPr>
              <w:t xml:space="preserve"> CBNV </w:t>
            </w:r>
            <w:r w:rsidRPr="008C4C93">
              <w:rPr>
                <w:bCs/>
              </w:rPr>
              <w:t>và</w:t>
            </w:r>
            <w:r w:rsidRPr="008C4C93">
              <w:rPr>
                <w:bCs/>
                <w:lang w:val="vi-VN"/>
              </w:rPr>
              <w:t xml:space="preserve"> chức năng tuân thủ của ngân hàng không độc lập</w:t>
            </w:r>
            <w:r w:rsidR="00AE3457" w:rsidRPr="008C4C93">
              <w:rPr>
                <w:bCs/>
              </w:rPr>
              <w:t>.</w:t>
            </w:r>
          </w:p>
        </w:tc>
      </w:tr>
    </w:tbl>
    <w:p w14:paraId="278218E4" w14:textId="77777777" w:rsidR="00AE3457" w:rsidRPr="008C4C93" w:rsidRDefault="00AE3457" w:rsidP="008C4C93">
      <w:pPr>
        <w:jc w:val="both"/>
        <w:rPr>
          <w:b/>
        </w:rPr>
      </w:pPr>
    </w:p>
    <w:p w14:paraId="36FEE5DC" w14:textId="2F328648" w:rsidR="00060E3D" w:rsidRPr="008C4C93" w:rsidRDefault="00A70DE0" w:rsidP="008C4C93">
      <w:pPr>
        <w:pStyle w:val="ParagraphNumberingCharChar"/>
        <w:tabs>
          <w:tab w:val="clear" w:pos="720"/>
        </w:tabs>
        <w:jc w:val="both"/>
      </w:pPr>
      <w:r w:rsidRPr="008C4C93">
        <w:t>Khi</w:t>
      </w:r>
      <w:r w:rsidRPr="008C4C93">
        <w:rPr>
          <w:lang w:val="vi-VN"/>
        </w:rPr>
        <w:t xml:space="preserve"> đánh giá chính sách, quy trình </w:t>
      </w:r>
      <w:r w:rsidR="00060E3D" w:rsidRPr="008C4C93">
        <w:t xml:space="preserve">AML/CFT </w:t>
      </w:r>
      <w:r w:rsidRPr="008C4C93">
        <w:t>của</w:t>
      </w:r>
      <w:r w:rsidRPr="008C4C93">
        <w:rPr>
          <w:lang w:val="vi-VN"/>
        </w:rPr>
        <w:t xml:space="preserve"> ngân hàng, cán bộ </w:t>
      </w:r>
      <w:r w:rsidR="006F02DD" w:rsidRPr="008C4C93">
        <w:rPr>
          <w:lang w:val="vi-VN"/>
        </w:rPr>
        <w:t>TTGS</w:t>
      </w:r>
      <w:r w:rsidRPr="008C4C93">
        <w:rPr>
          <w:lang w:val="vi-VN"/>
        </w:rPr>
        <w:t xml:space="preserve"> đánh giá tính phù hợp của các kiểm soát và hệ thống quản lý rủi ro </w:t>
      </w:r>
      <w:r w:rsidR="00060E3D" w:rsidRPr="008C4C93">
        <w:t xml:space="preserve">ML/FT </w:t>
      </w:r>
      <w:r w:rsidRPr="008C4C93">
        <w:rPr>
          <w:lang w:val="vi-VN"/>
        </w:rPr>
        <w:t xml:space="preserve">(tức các biện pháp </w:t>
      </w:r>
      <w:r w:rsidR="00227F68" w:rsidRPr="008C4C93">
        <w:rPr>
          <w:lang w:val="vi-VN"/>
        </w:rPr>
        <w:t>phòng ngừa rủi ro</w:t>
      </w:r>
      <w:r w:rsidRPr="008C4C93">
        <w:rPr>
          <w:lang w:val="vi-VN"/>
        </w:rPr>
        <w:t xml:space="preserve">. Mục tiêu chính của đánh giá này là xác định chất lượng quản lý rủi ro, và đồng thời cung cấp một khuôn khổ để đánh giá sự tuân thủ những yêu cầu pháp luật về </w:t>
      </w:r>
      <w:r w:rsidRPr="008C4C93">
        <w:t>AML/CFT</w:t>
      </w:r>
      <w:r w:rsidRPr="008C4C93">
        <w:rPr>
          <w:lang w:val="vi-VN"/>
        </w:rPr>
        <w:t xml:space="preserve"> như được đề ra trong các văn bản quy phạm pháp luật liên quan</w:t>
      </w:r>
      <w:r w:rsidR="00060E3D" w:rsidRPr="008C4C93">
        <w:t xml:space="preserve">.  </w:t>
      </w:r>
    </w:p>
    <w:p w14:paraId="6BC4EDA1" w14:textId="5E68232F" w:rsidR="00060E3D" w:rsidRPr="008C4C93" w:rsidRDefault="00F636C5" w:rsidP="008C4C93">
      <w:pPr>
        <w:pStyle w:val="ParagraphNumberingCharChar"/>
        <w:numPr>
          <w:ilvl w:val="0"/>
          <w:numId w:val="22"/>
        </w:numPr>
        <w:ind w:left="284" w:hanging="284"/>
        <w:jc w:val="both"/>
        <w:rPr>
          <w:b/>
        </w:rPr>
      </w:pPr>
      <w:r w:rsidRPr="008C4C93">
        <w:rPr>
          <w:b/>
        </w:rPr>
        <w:t>Quản</w:t>
      </w:r>
      <w:r w:rsidRPr="008C4C93">
        <w:rPr>
          <w:b/>
          <w:lang w:val="vi-VN"/>
        </w:rPr>
        <w:t xml:space="preserve"> trị doanh nghiệp</w:t>
      </w:r>
      <w:r w:rsidR="00060E3D" w:rsidRPr="008C4C93">
        <w:rPr>
          <w:b/>
        </w:rPr>
        <w:t>:</w:t>
      </w:r>
      <w:r w:rsidR="00060E3D" w:rsidRPr="008C4C93">
        <w:t xml:space="preserve"> </w:t>
      </w:r>
      <w:r w:rsidR="00A70DE0" w:rsidRPr="008C4C93">
        <w:rPr>
          <w:lang w:val="vi-VN"/>
        </w:rPr>
        <w:t>Đ</w:t>
      </w:r>
      <w:r w:rsidR="00277645" w:rsidRPr="008C4C93">
        <w:rPr>
          <w:lang w:val="vi-VN"/>
        </w:rPr>
        <w:t xml:space="preserve">ây sẽ là một đánh giá tổng quan khái quát về các hệ thống và văn hoá quản lý ở cấp tổ chức. Chất lượng quản trị doanh nghiệp </w:t>
      </w:r>
      <w:r w:rsidR="00C9602F" w:rsidRPr="008C4C93">
        <w:rPr>
          <w:lang w:val="vi-VN"/>
        </w:rPr>
        <w:t xml:space="preserve">có ý nghĩa rất quan trọng trong đánh giá quản lý rủi ro và tuân thủ với chính sách, quy định về </w:t>
      </w:r>
      <w:r w:rsidR="00060E3D" w:rsidRPr="008C4C93">
        <w:t xml:space="preserve">AML/CFT. </w:t>
      </w:r>
      <w:r w:rsidR="00C9602F" w:rsidRPr="008C4C93">
        <w:t>Văn</w:t>
      </w:r>
      <w:r w:rsidR="00C9602F" w:rsidRPr="008C4C93">
        <w:rPr>
          <w:lang w:val="vi-VN"/>
        </w:rPr>
        <w:t xml:space="preserve"> hoá tổ chức và kinh doanh của ngân hàng sẽ phụ thuộc chủ yếu vào kiểu quản trị doanh nghiệp đang áp dụng</w:t>
      </w:r>
      <w:r w:rsidR="00A96565" w:rsidRPr="008C4C93">
        <w:rPr>
          <w:lang w:val="vi-VN"/>
        </w:rPr>
        <w:t xml:space="preserve">, và văn hoá đó sẽ thiết lập </w:t>
      </w:r>
      <w:r w:rsidR="001A6D1A" w:rsidRPr="008C4C93">
        <w:rPr>
          <w:lang w:val="vi-VN"/>
        </w:rPr>
        <w:t>nhận thức thống nhất về</w:t>
      </w:r>
      <w:r w:rsidR="00536881" w:rsidRPr="008C4C93">
        <w:rPr>
          <w:lang w:val="vi-VN"/>
        </w:rPr>
        <w:t xml:space="preserve"> chấp nhận và quản lý rủi ro trong các hoạt động quan trọng của ngân hàng – thể hiện ở các mảng kinh doanh và các đơn vị vận hành</w:t>
      </w:r>
      <w:r w:rsidR="00060E3D" w:rsidRPr="008C4C93">
        <w:t xml:space="preserve">. </w:t>
      </w:r>
      <w:r w:rsidR="00536881" w:rsidRPr="008C4C93">
        <w:t>Một</w:t>
      </w:r>
      <w:r w:rsidR="00536881" w:rsidRPr="008C4C93">
        <w:rPr>
          <w:lang w:val="vi-VN"/>
        </w:rPr>
        <w:t xml:space="preserve"> tổ chức coi trọng thương hiệu của mình sẽ dành mức độ lưu tâm phù hợp để kiểm soát các rủi ro pháp lý và danh tiếng – mà điều này rất có ý nghĩa trong </w:t>
      </w:r>
      <w:r w:rsidR="00060E3D" w:rsidRPr="008C4C93">
        <w:t xml:space="preserve">AML/CFT. </w:t>
      </w:r>
    </w:p>
    <w:p w14:paraId="7CDD28FA" w14:textId="1E5BB9B7" w:rsidR="00060E3D" w:rsidRPr="008C4C93" w:rsidRDefault="00536881" w:rsidP="008C4C93">
      <w:pPr>
        <w:pStyle w:val="ParagraphNumberingCharChar"/>
        <w:tabs>
          <w:tab w:val="clear" w:pos="720"/>
        </w:tabs>
        <w:ind w:left="284"/>
        <w:jc w:val="both"/>
      </w:pPr>
      <w:r w:rsidRPr="008C4C93">
        <w:t>Việc</w:t>
      </w:r>
      <w:r w:rsidRPr="008C4C93">
        <w:rPr>
          <w:lang w:val="vi-VN"/>
        </w:rPr>
        <w:t xml:space="preserve"> phân tích quản trị doanh nghiệp cũng đòi hỏi sự hiểu biết của cán bộ </w:t>
      </w:r>
      <w:r w:rsidR="006F02DD" w:rsidRPr="008C4C93">
        <w:rPr>
          <w:lang w:val="vi-VN"/>
        </w:rPr>
        <w:t>TTGS</w:t>
      </w:r>
      <w:r w:rsidRPr="008C4C93">
        <w:rPr>
          <w:lang w:val="vi-VN"/>
        </w:rPr>
        <w:t xml:space="preserve"> về tiêu chí </w:t>
      </w:r>
      <w:r w:rsidR="00D44823" w:rsidRPr="008C4C93">
        <w:rPr>
          <w:lang w:val="vi-VN"/>
        </w:rPr>
        <w:t xml:space="preserve">‘phù hợp’ áp dụng </w:t>
      </w:r>
      <w:r w:rsidR="00D34BFE" w:rsidRPr="008C4C93">
        <w:rPr>
          <w:lang w:val="vi-VN"/>
        </w:rPr>
        <w:t xml:space="preserve">đối với chủ sở hữu, các chức danh kiểm soát và quản lý cấp cao của ngân hàng. </w:t>
      </w:r>
      <w:r w:rsidR="00D44823" w:rsidRPr="008C4C93">
        <w:rPr>
          <w:lang w:val="vi-VN"/>
        </w:rPr>
        <w:t xml:space="preserve">Cụ thể, cán bộ </w:t>
      </w:r>
      <w:r w:rsidR="006F02DD" w:rsidRPr="008C4C93">
        <w:rPr>
          <w:lang w:val="vi-VN"/>
        </w:rPr>
        <w:t>TTGS</w:t>
      </w:r>
      <w:r w:rsidR="00D44823" w:rsidRPr="008C4C93">
        <w:rPr>
          <w:lang w:val="vi-VN"/>
        </w:rPr>
        <w:t xml:space="preserve"> sẽ đánh giá </w:t>
      </w:r>
      <w:r w:rsidR="00D34BFE" w:rsidRPr="008C4C93">
        <w:rPr>
          <w:lang w:val="vi-VN"/>
        </w:rPr>
        <w:t xml:space="preserve">những </w:t>
      </w:r>
      <w:r w:rsidR="00D44823" w:rsidRPr="008C4C93">
        <w:rPr>
          <w:lang w:val="vi-VN"/>
        </w:rPr>
        <w:t xml:space="preserve">quy trình chính sách và ra quyết định, cơ chế để HĐQT/quản lý cấp cao </w:t>
      </w:r>
      <w:r w:rsidR="00D34BFE" w:rsidRPr="008C4C93">
        <w:rPr>
          <w:lang w:val="vi-VN"/>
        </w:rPr>
        <w:t>tham gia vào hoặc giám sát các mảng kinh doanh, các đơn vị vận hành</w:t>
      </w:r>
      <w:r w:rsidR="000F4511" w:rsidRPr="008C4C93">
        <w:rPr>
          <w:lang w:val="vi-VN"/>
        </w:rPr>
        <w:t>, v.v</w:t>
      </w:r>
      <w:r w:rsidR="00D34BFE" w:rsidRPr="008C4C93">
        <w:rPr>
          <w:lang w:val="vi-VN"/>
        </w:rPr>
        <w:t>…</w:t>
      </w:r>
      <w:r w:rsidR="00D6782D" w:rsidRPr="008C4C93">
        <w:t>,</w:t>
      </w:r>
      <w:r w:rsidR="00060E3D" w:rsidRPr="008C4C93">
        <w:t xml:space="preserve"> </w:t>
      </w:r>
      <w:r w:rsidR="00D44823" w:rsidRPr="008C4C93">
        <w:t>chính</w:t>
      </w:r>
      <w:r w:rsidR="00D44823" w:rsidRPr="008C4C93">
        <w:rPr>
          <w:lang w:val="vi-VN"/>
        </w:rPr>
        <w:t xml:space="preserve"> sách và quy trình cho việc chấp nhận, </w:t>
      </w:r>
      <w:r w:rsidR="003F444C" w:rsidRPr="008C4C93">
        <w:rPr>
          <w:lang w:val="vi-VN"/>
        </w:rPr>
        <w:t>theo dõi</w:t>
      </w:r>
      <w:r w:rsidR="00D44823" w:rsidRPr="008C4C93">
        <w:rPr>
          <w:lang w:val="vi-VN"/>
        </w:rPr>
        <w:t xml:space="preserve"> và kiểm soát rủi ro, đặc biệt các rủi ro </w:t>
      </w:r>
      <w:r w:rsidR="00060E3D" w:rsidRPr="008C4C93">
        <w:t>ML/FT</w:t>
      </w:r>
      <w:r w:rsidR="00D34BFE" w:rsidRPr="008C4C93">
        <w:rPr>
          <w:lang w:val="vi-VN"/>
        </w:rPr>
        <w:t xml:space="preserve">, chẳng hạn thông qua chức năng kiểm soát tuân thủ và kiểm toán. Cán bộ </w:t>
      </w:r>
      <w:r w:rsidR="006F02DD" w:rsidRPr="008C4C93">
        <w:rPr>
          <w:lang w:val="vi-VN"/>
        </w:rPr>
        <w:t>TTGS</w:t>
      </w:r>
      <w:r w:rsidR="00D34BFE" w:rsidRPr="008C4C93">
        <w:rPr>
          <w:lang w:val="vi-VN"/>
        </w:rPr>
        <w:t xml:space="preserve"> cũng nên đánh giá chất lượng của </w:t>
      </w:r>
      <w:r w:rsidR="000F4511" w:rsidRPr="008C4C93">
        <w:rPr>
          <w:lang w:val="vi-VN"/>
        </w:rPr>
        <w:t>những</w:t>
      </w:r>
      <w:r w:rsidR="00D34BFE" w:rsidRPr="008C4C93">
        <w:rPr>
          <w:lang w:val="vi-VN"/>
        </w:rPr>
        <w:t xml:space="preserve"> hệ thống thông tin quản lý đóng vai trò quan trọng trong giám sát, kiểm soát rủi ro cũng như ra quyết định liên quan đến quản lý rủi ro </w:t>
      </w:r>
      <w:r w:rsidR="00060E3D" w:rsidRPr="008C4C93">
        <w:t xml:space="preserve">ML/FT. </w:t>
      </w:r>
    </w:p>
    <w:p w14:paraId="4B7A09D0" w14:textId="01CA4CDE" w:rsidR="00060E3D" w:rsidRPr="008C4C93" w:rsidRDefault="000F4511" w:rsidP="008C4C93">
      <w:pPr>
        <w:pStyle w:val="ParagraphNumberingCharChar"/>
        <w:tabs>
          <w:tab w:val="clear" w:pos="720"/>
        </w:tabs>
        <w:ind w:left="284"/>
        <w:jc w:val="both"/>
        <w:rPr>
          <w:b/>
        </w:rPr>
      </w:pPr>
      <w:r w:rsidRPr="008C4C93">
        <w:lastRenderedPageBreak/>
        <w:t>Cán</w:t>
      </w:r>
      <w:r w:rsidRPr="008C4C93">
        <w:rPr>
          <w:lang w:val="vi-VN"/>
        </w:rPr>
        <w:t xml:space="preserve"> bộ </w:t>
      </w:r>
      <w:r w:rsidR="006F02DD" w:rsidRPr="008C4C93">
        <w:rPr>
          <w:lang w:val="vi-VN"/>
        </w:rPr>
        <w:t>TTGS</w:t>
      </w:r>
      <w:r w:rsidRPr="008C4C93">
        <w:rPr>
          <w:lang w:val="vi-VN"/>
        </w:rPr>
        <w:t xml:space="preserve"> cũng nên rà soát </w:t>
      </w:r>
      <w:r w:rsidR="009455B4" w:rsidRPr="008C4C93">
        <w:rPr>
          <w:lang w:val="vi-VN"/>
        </w:rPr>
        <w:t>lịch sử hành động của</w:t>
      </w:r>
      <w:r w:rsidRPr="008C4C93">
        <w:rPr>
          <w:lang w:val="vi-VN"/>
        </w:rPr>
        <w:t xml:space="preserve"> </w:t>
      </w:r>
      <w:r w:rsidR="001A6D1A" w:rsidRPr="008C4C93">
        <w:rPr>
          <w:lang w:val="vi-VN"/>
        </w:rPr>
        <w:t>quản lý</w:t>
      </w:r>
      <w:r w:rsidRPr="008C4C93">
        <w:rPr>
          <w:lang w:val="vi-VN"/>
        </w:rPr>
        <w:t xml:space="preserve"> cấp cao </w:t>
      </w:r>
      <w:r w:rsidR="009455B4" w:rsidRPr="008C4C93">
        <w:rPr>
          <w:lang w:val="vi-VN"/>
        </w:rPr>
        <w:t xml:space="preserve">để xem họ đã phản ứng hiệu quả như thế nào trước những </w:t>
      </w:r>
      <w:r w:rsidR="0098231C" w:rsidRPr="008C4C93">
        <w:rPr>
          <w:lang w:val="vi-VN"/>
        </w:rPr>
        <w:t xml:space="preserve">khuyến </w:t>
      </w:r>
      <w:r w:rsidR="009455B4" w:rsidRPr="008C4C93">
        <w:rPr>
          <w:lang w:val="vi-VN"/>
        </w:rPr>
        <w:t>nghị nội bộ</w:t>
      </w:r>
      <w:r w:rsidR="0098231C" w:rsidRPr="008C4C93">
        <w:rPr>
          <w:lang w:val="vi-VN"/>
        </w:rPr>
        <w:t>—</w:t>
      </w:r>
      <w:r w:rsidR="009455B4" w:rsidRPr="008C4C93">
        <w:rPr>
          <w:lang w:val="vi-VN"/>
        </w:rPr>
        <w:t xml:space="preserve">chẳng hạn kiến nghị </w:t>
      </w:r>
      <w:r w:rsidR="00BE3169" w:rsidRPr="008C4C93">
        <w:rPr>
          <w:lang w:val="vi-VN"/>
        </w:rPr>
        <w:t xml:space="preserve">của </w:t>
      </w:r>
      <w:r w:rsidR="00D44823" w:rsidRPr="008C4C93">
        <w:rPr>
          <w:lang w:val="vi-VN"/>
        </w:rPr>
        <w:t>bộ phận kiểm soát tuân thủ</w:t>
      </w:r>
      <w:r w:rsidR="009455B4" w:rsidRPr="008C4C93">
        <w:rPr>
          <w:lang w:val="vi-VN"/>
        </w:rPr>
        <w:t xml:space="preserve"> hoặc</w:t>
      </w:r>
      <w:r w:rsidR="00D44823" w:rsidRPr="008C4C93">
        <w:rPr>
          <w:lang w:val="vi-VN"/>
        </w:rPr>
        <w:t xml:space="preserve"> kiểm toán nội bộ</w:t>
      </w:r>
      <w:r w:rsidR="009455B4" w:rsidRPr="008C4C93">
        <w:rPr>
          <w:lang w:val="vi-VN"/>
        </w:rPr>
        <w:t xml:space="preserve"> liên quan đến tuyển dụng và kiểm tra</w:t>
      </w:r>
      <w:r w:rsidR="0098231C" w:rsidRPr="008C4C93">
        <w:rPr>
          <w:lang w:val="vi-VN"/>
        </w:rPr>
        <w:t xml:space="preserve"> nhân viên—</w:t>
      </w:r>
      <w:r w:rsidR="00BE3169" w:rsidRPr="008C4C93">
        <w:rPr>
          <w:lang w:val="vi-VN"/>
        </w:rPr>
        <w:t xml:space="preserve">và những khuyến nghị từ bên ngoài </w:t>
      </w:r>
      <w:r w:rsidR="0098231C" w:rsidRPr="008C4C93">
        <w:rPr>
          <w:lang w:val="vi-VN"/>
        </w:rPr>
        <w:t xml:space="preserve">của kiểm toán độc lập, cơ quan </w:t>
      </w:r>
      <w:r w:rsidR="006F02DD" w:rsidRPr="008C4C93">
        <w:rPr>
          <w:lang w:val="vi-VN"/>
        </w:rPr>
        <w:t>TTGS</w:t>
      </w:r>
      <w:r w:rsidR="00BE3169" w:rsidRPr="008C4C93">
        <w:rPr>
          <w:lang w:val="vi-VN"/>
        </w:rPr>
        <w:t xml:space="preserve">, cũng như </w:t>
      </w:r>
      <w:r w:rsidR="0048117A" w:rsidRPr="008C4C93">
        <w:rPr>
          <w:lang w:val="vi-VN"/>
        </w:rPr>
        <w:t>trước những hành động, biện pháp xử lý của cơ quan thực thi pháp luật khác</w:t>
      </w:r>
      <w:r w:rsidR="00060E3D" w:rsidRPr="008C4C93">
        <w:t xml:space="preserve">. </w:t>
      </w:r>
      <w:r w:rsidR="00E77506" w:rsidRPr="008C4C93">
        <w:t>Cũng</w:t>
      </w:r>
      <w:r w:rsidR="00E77506" w:rsidRPr="008C4C93">
        <w:rPr>
          <w:lang w:val="vi-VN"/>
        </w:rPr>
        <w:t xml:space="preserve"> trong nội dung này, tuỳ thuộc vào quy mô, mức độ phức tạp của các nghiệp vụ, cán bộ </w:t>
      </w:r>
      <w:r w:rsidR="006F02DD" w:rsidRPr="008C4C93">
        <w:rPr>
          <w:lang w:val="vi-VN"/>
        </w:rPr>
        <w:t>TTGS</w:t>
      </w:r>
      <w:r w:rsidR="00E77506" w:rsidRPr="008C4C93">
        <w:rPr>
          <w:lang w:val="vi-VN"/>
        </w:rPr>
        <w:t xml:space="preserve"> nên </w:t>
      </w:r>
      <w:r w:rsidR="0048117A" w:rsidRPr="008C4C93">
        <w:rPr>
          <w:lang w:val="vi-VN"/>
        </w:rPr>
        <w:t>rà soát</w:t>
      </w:r>
      <w:r w:rsidR="00E77506" w:rsidRPr="008C4C93">
        <w:rPr>
          <w:lang w:val="vi-VN"/>
        </w:rPr>
        <w:t xml:space="preserve"> các công cụ</w:t>
      </w:r>
      <w:r w:rsidR="00026F68" w:rsidRPr="008C4C93">
        <w:rPr>
          <w:lang w:val="vi-VN"/>
        </w:rPr>
        <w:t xml:space="preserve"> —</w:t>
      </w:r>
      <w:r w:rsidR="0048117A" w:rsidRPr="008C4C93">
        <w:rPr>
          <w:lang w:val="vi-VN"/>
        </w:rPr>
        <w:t xml:space="preserve">chẳng hạn </w:t>
      </w:r>
      <w:r w:rsidR="00E77506" w:rsidRPr="008C4C93">
        <w:rPr>
          <w:lang w:val="vi-VN"/>
        </w:rPr>
        <w:t>việc sử dụng tính năng Thông tin Quản lý trong các hệ thống CNTT</w:t>
      </w:r>
      <w:r w:rsidR="00026F68" w:rsidRPr="008C4C93">
        <w:rPr>
          <w:lang w:val="vi-VN"/>
        </w:rPr>
        <w:t>—</w:t>
      </w:r>
      <w:r w:rsidR="00E77506" w:rsidRPr="008C4C93">
        <w:rPr>
          <w:lang w:val="vi-VN"/>
        </w:rPr>
        <w:t xml:space="preserve">đặc biệt chú trọng đến các chính sách để đảm bảo tuân thủ với chính sách, quy trình </w:t>
      </w:r>
      <w:r w:rsidR="00060E3D" w:rsidRPr="008C4C93">
        <w:t xml:space="preserve">AML/CFT. </w:t>
      </w:r>
      <w:r w:rsidR="00462E5E" w:rsidRPr="008C4C93">
        <w:t>Cuối</w:t>
      </w:r>
      <w:r w:rsidR="00462E5E" w:rsidRPr="008C4C93">
        <w:rPr>
          <w:lang w:val="vi-VN"/>
        </w:rPr>
        <w:t xml:space="preserve"> cùng, cán bộ </w:t>
      </w:r>
      <w:r w:rsidR="006F02DD" w:rsidRPr="008C4C93">
        <w:rPr>
          <w:lang w:val="vi-VN"/>
        </w:rPr>
        <w:t>TTGS</w:t>
      </w:r>
      <w:r w:rsidR="00462E5E" w:rsidRPr="008C4C93">
        <w:rPr>
          <w:lang w:val="vi-VN"/>
        </w:rPr>
        <w:t xml:space="preserve"> nên đánh giá mức độ cam kết </w:t>
      </w:r>
      <w:r w:rsidR="00E77506" w:rsidRPr="008C4C93">
        <w:rPr>
          <w:lang w:val="vi-VN"/>
        </w:rPr>
        <w:t>thực hành</w:t>
      </w:r>
      <w:r w:rsidR="00462E5E" w:rsidRPr="008C4C93">
        <w:rPr>
          <w:lang w:val="vi-VN"/>
        </w:rPr>
        <w:t xml:space="preserve"> quản trị doanh nghiệp tốt (và quản lý rủi ro tốt) </w:t>
      </w:r>
      <w:r w:rsidR="00E77506" w:rsidRPr="008C4C93">
        <w:rPr>
          <w:lang w:val="vi-VN"/>
        </w:rPr>
        <w:t>của lãnh đạo ngân hàng</w:t>
      </w:r>
      <w:r w:rsidR="00026F68" w:rsidRPr="008C4C93">
        <w:rPr>
          <w:lang w:val="vi-VN"/>
        </w:rPr>
        <w:t>,</w:t>
      </w:r>
      <w:r w:rsidR="00E77506" w:rsidRPr="008C4C93">
        <w:rPr>
          <w:lang w:val="vi-VN"/>
        </w:rPr>
        <w:t xml:space="preserve"> </w:t>
      </w:r>
      <w:r w:rsidR="00462E5E" w:rsidRPr="008C4C93">
        <w:rPr>
          <w:lang w:val="vi-VN"/>
        </w:rPr>
        <w:t xml:space="preserve">thông qua phân tích mức độ hợp lý của nguồn lực được đầu tư để đạt được các mục tiêu </w:t>
      </w:r>
      <w:r w:rsidR="00060E3D" w:rsidRPr="008C4C93">
        <w:t xml:space="preserve">AML/CFT </w:t>
      </w:r>
      <w:r w:rsidR="00462E5E" w:rsidRPr="008C4C93">
        <w:t>của</w:t>
      </w:r>
      <w:r w:rsidR="00462E5E" w:rsidRPr="008C4C93">
        <w:rPr>
          <w:lang w:val="vi-VN"/>
        </w:rPr>
        <w:t xml:space="preserve"> tổ chức</w:t>
      </w:r>
      <w:r w:rsidR="00060E3D" w:rsidRPr="008C4C93">
        <w:t xml:space="preserve">. </w:t>
      </w:r>
    </w:p>
    <w:p w14:paraId="060E61F0" w14:textId="4CD5D15C" w:rsidR="00060E3D" w:rsidRPr="008C4C93" w:rsidRDefault="00F636C5" w:rsidP="008C4C93">
      <w:pPr>
        <w:pStyle w:val="ParagraphNumberingCharChar"/>
        <w:numPr>
          <w:ilvl w:val="0"/>
          <w:numId w:val="22"/>
        </w:numPr>
        <w:ind w:left="284" w:hanging="284"/>
        <w:jc w:val="both"/>
        <w:rPr>
          <w:b/>
        </w:rPr>
      </w:pPr>
      <w:r w:rsidRPr="008C4C93">
        <w:rPr>
          <w:b/>
        </w:rPr>
        <w:t>Chính</w:t>
      </w:r>
      <w:r w:rsidRPr="008C4C93">
        <w:rPr>
          <w:b/>
          <w:lang w:val="vi-VN"/>
        </w:rPr>
        <w:t xml:space="preserve"> sách, quy trình</w:t>
      </w:r>
      <w:r w:rsidR="00060E3D" w:rsidRPr="008C4C93">
        <w:rPr>
          <w:b/>
        </w:rPr>
        <w:t>:</w:t>
      </w:r>
      <w:r w:rsidR="00060E3D" w:rsidRPr="008C4C93">
        <w:t xml:space="preserve"> T</w:t>
      </w:r>
      <w:r w:rsidR="00026F68" w:rsidRPr="008C4C93">
        <w:t>rọng</w:t>
      </w:r>
      <w:r w:rsidR="00026F68" w:rsidRPr="008C4C93">
        <w:rPr>
          <w:lang w:val="vi-VN"/>
        </w:rPr>
        <w:t xml:space="preserve"> tâm của đánh giá này</w:t>
      </w:r>
      <w:r w:rsidR="003707F5" w:rsidRPr="008C4C93">
        <w:rPr>
          <w:lang w:val="vi-VN"/>
        </w:rPr>
        <w:t xml:space="preserve"> nên</w:t>
      </w:r>
      <w:r w:rsidR="00026F68" w:rsidRPr="008C4C93">
        <w:rPr>
          <w:lang w:val="vi-VN"/>
        </w:rPr>
        <w:t>—ở mức độ cao nhất có thể—</w:t>
      </w:r>
      <w:r w:rsidR="003707F5" w:rsidRPr="008C4C93">
        <w:rPr>
          <w:lang w:val="vi-VN"/>
        </w:rPr>
        <w:t xml:space="preserve">tập trung vào những chính sách, quy trình có liên quan trực tiếp đến quản lý rủi ro </w:t>
      </w:r>
      <w:r w:rsidR="00060E3D" w:rsidRPr="008C4C93">
        <w:t>ML/FT</w:t>
      </w:r>
      <w:r w:rsidR="003707F5" w:rsidRPr="008C4C93">
        <w:rPr>
          <w:lang w:val="vi-VN"/>
        </w:rPr>
        <w:t xml:space="preserve"> và tuân thủ với các yêu cầu pháp luật </w:t>
      </w:r>
      <w:r w:rsidR="00060E3D" w:rsidRPr="008C4C93">
        <w:t xml:space="preserve">AML/CFT. </w:t>
      </w:r>
      <w:r w:rsidR="003707F5" w:rsidRPr="008C4C93">
        <w:t>Cụ</w:t>
      </w:r>
      <w:r w:rsidR="003707F5" w:rsidRPr="008C4C93">
        <w:rPr>
          <w:lang w:val="vi-VN"/>
        </w:rPr>
        <w:t xml:space="preserve"> thể, </w:t>
      </w:r>
      <w:r w:rsidR="00915698" w:rsidRPr="008C4C93">
        <w:rPr>
          <w:lang w:val="vi-VN"/>
        </w:rPr>
        <w:t>đó sẽ là</w:t>
      </w:r>
      <w:r w:rsidR="00A00042" w:rsidRPr="008C4C93">
        <w:rPr>
          <w:lang w:val="vi-VN"/>
        </w:rPr>
        <w:t xml:space="preserve"> những chính sách, quy trình liên quan đến nhận biết khách hàng, </w:t>
      </w:r>
      <w:r w:rsidR="004B39C7" w:rsidRPr="008C4C93">
        <w:rPr>
          <w:lang w:val="vi-VN"/>
        </w:rPr>
        <w:t xml:space="preserve">giám sát thường xuyên, lưu trữ thông tin và báo cáo </w:t>
      </w:r>
      <w:r w:rsidR="00060E3D" w:rsidRPr="008C4C93">
        <w:t>(</w:t>
      </w:r>
      <w:r w:rsidR="00026F68" w:rsidRPr="008C4C93">
        <w:t>báo</w:t>
      </w:r>
      <w:r w:rsidR="00026F68" w:rsidRPr="008C4C93">
        <w:rPr>
          <w:lang w:val="vi-VN"/>
        </w:rPr>
        <w:t xml:space="preserve"> cáo giao dịch đáng ngờ, báo cáo giao dịch trên ngưỡng, và các báo cáo bắt buộc khác)</w:t>
      </w:r>
      <w:r w:rsidR="00060E3D" w:rsidRPr="008C4C93">
        <w:t xml:space="preserve">. </w:t>
      </w:r>
      <w:r w:rsidR="003862EC" w:rsidRPr="008C4C93">
        <w:t>Những</w:t>
      </w:r>
      <w:r w:rsidR="003862EC" w:rsidRPr="008C4C93">
        <w:rPr>
          <w:lang w:val="vi-VN"/>
        </w:rPr>
        <w:t xml:space="preserve"> chính sách về đào tạo </w:t>
      </w:r>
      <w:r w:rsidR="00060E3D" w:rsidRPr="008C4C93">
        <w:t xml:space="preserve">AML/CFT </w:t>
      </w:r>
      <w:r w:rsidR="003862EC" w:rsidRPr="008C4C93">
        <w:t>cũng</w:t>
      </w:r>
      <w:r w:rsidR="003862EC" w:rsidRPr="008C4C93">
        <w:rPr>
          <w:lang w:val="vi-VN"/>
        </w:rPr>
        <w:t xml:space="preserve"> nên được xem xét</w:t>
      </w:r>
      <w:r w:rsidR="00060E3D" w:rsidRPr="008C4C93">
        <w:t>.</w:t>
      </w:r>
      <w:r w:rsidR="00060E3D" w:rsidRPr="008C4C93">
        <w:rPr>
          <w:b/>
        </w:rPr>
        <w:t xml:space="preserve"> </w:t>
      </w:r>
    </w:p>
    <w:p w14:paraId="7AF70F05" w14:textId="2B099D4D" w:rsidR="00E3287D" w:rsidRPr="008C4C93" w:rsidRDefault="00C51F1E" w:rsidP="008C4C93">
      <w:pPr>
        <w:pStyle w:val="ParagraphNumberingCharChar"/>
        <w:numPr>
          <w:ilvl w:val="0"/>
          <w:numId w:val="22"/>
        </w:numPr>
        <w:ind w:left="284" w:hanging="284"/>
        <w:jc w:val="both"/>
        <w:rPr>
          <w:b/>
        </w:rPr>
      </w:pPr>
      <w:r w:rsidRPr="008C4C93">
        <w:rPr>
          <w:b/>
          <w:lang w:val="vi-VN"/>
        </w:rPr>
        <w:t>Chức năng</w:t>
      </w:r>
      <w:r w:rsidR="001B1F77" w:rsidRPr="008C4C93">
        <w:rPr>
          <w:b/>
          <w:lang w:val="vi-VN"/>
        </w:rPr>
        <w:t xml:space="preserve"> t</w:t>
      </w:r>
      <w:r w:rsidR="00F636C5" w:rsidRPr="008C4C93">
        <w:rPr>
          <w:b/>
        </w:rPr>
        <w:t>uân</w:t>
      </w:r>
      <w:r w:rsidR="00F636C5" w:rsidRPr="008C4C93">
        <w:rPr>
          <w:b/>
          <w:lang w:val="vi-VN"/>
        </w:rPr>
        <w:t xml:space="preserve"> thủ </w:t>
      </w:r>
      <w:r w:rsidR="00296C80" w:rsidRPr="008C4C93">
        <w:rPr>
          <w:b/>
        </w:rPr>
        <w:t>AML/CFT</w:t>
      </w:r>
      <w:r w:rsidR="00E3287D" w:rsidRPr="008C4C93">
        <w:rPr>
          <w:b/>
        </w:rPr>
        <w:t xml:space="preserve">: </w:t>
      </w:r>
      <w:r w:rsidRPr="008C4C93">
        <w:rPr>
          <w:bCs/>
        </w:rPr>
        <w:t>Chức</w:t>
      </w:r>
      <w:r w:rsidRPr="008C4C93">
        <w:rPr>
          <w:bCs/>
          <w:lang w:val="vi-VN"/>
        </w:rPr>
        <w:t xml:space="preserve"> năng</w:t>
      </w:r>
      <w:r w:rsidR="006F5418" w:rsidRPr="008C4C93">
        <w:rPr>
          <w:bCs/>
          <w:lang w:val="vi-VN"/>
        </w:rPr>
        <w:t xml:space="preserve"> t</w:t>
      </w:r>
      <w:r w:rsidR="00915698" w:rsidRPr="008C4C93">
        <w:rPr>
          <w:bCs/>
        </w:rPr>
        <w:t>uân</w:t>
      </w:r>
      <w:r w:rsidR="00915698" w:rsidRPr="008C4C93">
        <w:rPr>
          <w:bCs/>
          <w:lang w:val="vi-VN"/>
        </w:rPr>
        <w:t xml:space="preserve"> thủ là một trong những biện pháp </w:t>
      </w:r>
      <w:r w:rsidR="00227F68" w:rsidRPr="008C4C93">
        <w:rPr>
          <w:bCs/>
          <w:lang w:val="vi-VN"/>
        </w:rPr>
        <w:t>phòng ngừa rủi ro</w:t>
      </w:r>
      <w:r w:rsidR="00915698" w:rsidRPr="008C4C93">
        <w:rPr>
          <w:bCs/>
          <w:lang w:val="vi-VN"/>
        </w:rPr>
        <w:t xml:space="preserve"> </w:t>
      </w:r>
      <w:r w:rsidR="00E3287D" w:rsidRPr="008C4C93">
        <w:rPr>
          <w:bCs/>
        </w:rPr>
        <w:t>ML/FT</w:t>
      </w:r>
      <w:r w:rsidR="00915698" w:rsidRPr="008C4C93">
        <w:rPr>
          <w:bCs/>
          <w:lang w:val="vi-VN"/>
        </w:rPr>
        <w:t xml:space="preserve"> chính ở Việt Nam và </w:t>
      </w:r>
      <w:r w:rsidR="006F5418" w:rsidRPr="008C4C93">
        <w:rPr>
          <w:bCs/>
          <w:lang w:val="vi-VN"/>
        </w:rPr>
        <w:t xml:space="preserve">có một vị trí nổi bật trong pháp luật </w:t>
      </w:r>
      <w:r w:rsidR="00E3287D" w:rsidRPr="008C4C93">
        <w:rPr>
          <w:bCs/>
        </w:rPr>
        <w:t>AML/CFT</w:t>
      </w:r>
      <w:r w:rsidR="006F5418" w:rsidRPr="008C4C93">
        <w:rPr>
          <w:bCs/>
          <w:lang w:val="vi-VN"/>
        </w:rPr>
        <w:t xml:space="preserve">, trong đó có yêu cầu phải chỉ định một </w:t>
      </w:r>
      <w:r w:rsidR="00752723" w:rsidRPr="008C4C93">
        <w:rPr>
          <w:bCs/>
          <w:lang w:val="vi-VN"/>
        </w:rPr>
        <w:t xml:space="preserve">cán bộ </w:t>
      </w:r>
      <w:r w:rsidRPr="008C4C93">
        <w:rPr>
          <w:bCs/>
          <w:lang w:val="vi-VN"/>
        </w:rPr>
        <w:t>phụ trách</w:t>
      </w:r>
      <w:r w:rsidR="00752723" w:rsidRPr="008C4C93">
        <w:rPr>
          <w:bCs/>
          <w:lang w:val="vi-VN"/>
        </w:rPr>
        <w:t xml:space="preserve"> tuân thủ. Do đó, việc đánh giá sự phù hợp của chức năng tuân thủ </w:t>
      </w:r>
      <w:r w:rsidR="00E3287D" w:rsidRPr="008C4C93">
        <w:rPr>
          <w:bCs/>
        </w:rPr>
        <w:t xml:space="preserve">AML/CFT </w:t>
      </w:r>
      <w:r w:rsidR="00752723" w:rsidRPr="008C4C93">
        <w:rPr>
          <w:bCs/>
        </w:rPr>
        <w:t>có</w:t>
      </w:r>
      <w:r w:rsidR="00752723" w:rsidRPr="008C4C93">
        <w:rPr>
          <w:bCs/>
          <w:lang w:val="vi-VN"/>
        </w:rPr>
        <w:t xml:space="preserve"> ý nghĩa rất quan trọng đối với quản lý, kiểm soát rủi ro </w:t>
      </w:r>
      <w:r w:rsidR="00E3287D" w:rsidRPr="008C4C93">
        <w:rPr>
          <w:bCs/>
        </w:rPr>
        <w:t>ML/FT</w:t>
      </w:r>
      <w:r w:rsidR="00752723" w:rsidRPr="008C4C93">
        <w:rPr>
          <w:bCs/>
          <w:lang w:val="vi-VN"/>
        </w:rPr>
        <w:t xml:space="preserve"> và tuân thủ pháp lý</w:t>
      </w:r>
      <w:r w:rsidR="00E3287D" w:rsidRPr="008C4C93">
        <w:rPr>
          <w:bCs/>
        </w:rPr>
        <w:t xml:space="preserve">. </w:t>
      </w:r>
      <w:r w:rsidR="00752723" w:rsidRPr="008C4C93">
        <w:rPr>
          <w:bCs/>
        </w:rPr>
        <w:t>Cũng</w:t>
      </w:r>
      <w:r w:rsidR="00752723" w:rsidRPr="008C4C93">
        <w:rPr>
          <w:bCs/>
          <w:lang w:val="vi-VN"/>
        </w:rPr>
        <w:t xml:space="preserve"> giống như kiểm soát nội bộ và các biện pháp </w:t>
      </w:r>
      <w:r w:rsidR="00227F68" w:rsidRPr="008C4C93">
        <w:rPr>
          <w:bCs/>
          <w:lang w:val="vi-VN"/>
        </w:rPr>
        <w:t>phòng ngừa rủi ro</w:t>
      </w:r>
      <w:r w:rsidR="00752723" w:rsidRPr="008C4C93">
        <w:rPr>
          <w:bCs/>
          <w:lang w:val="vi-VN"/>
        </w:rPr>
        <w:t xml:space="preserve"> khác được mô tả ở trên</w:t>
      </w:r>
      <w:r w:rsidR="00E3287D" w:rsidRPr="008C4C93">
        <w:rPr>
          <w:bCs/>
        </w:rPr>
        <w:t xml:space="preserve">, </w:t>
      </w:r>
      <w:r w:rsidR="001B1F77" w:rsidRPr="008C4C93">
        <w:rPr>
          <w:bCs/>
        </w:rPr>
        <w:t>mức</w:t>
      </w:r>
      <w:r w:rsidR="001B1F77" w:rsidRPr="008C4C93">
        <w:rPr>
          <w:bCs/>
          <w:lang w:val="vi-VN"/>
        </w:rPr>
        <w:t xml:space="preserve"> phù hợp của chức năng tuân thủ nên tương quan với mức rủi ro </w:t>
      </w:r>
      <w:r w:rsidR="00E3287D" w:rsidRPr="008C4C93">
        <w:rPr>
          <w:bCs/>
        </w:rPr>
        <w:t xml:space="preserve">ML/FT </w:t>
      </w:r>
      <w:r w:rsidR="001B1F77" w:rsidRPr="008C4C93">
        <w:rPr>
          <w:bCs/>
        </w:rPr>
        <w:t>trong</w:t>
      </w:r>
      <w:r w:rsidR="001B1F77" w:rsidRPr="008C4C93">
        <w:rPr>
          <w:bCs/>
          <w:lang w:val="vi-VN"/>
        </w:rPr>
        <w:t xml:space="preserve"> các hoạt động </w:t>
      </w:r>
      <w:r w:rsidR="00752723" w:rsidRPr="008C4C93">
        <w:rPr>
          <w:bCs/>
          <w:lang w:val="vi-VN"/>
        </w:rPr>
        <w:t>quan trọng</w:t>
      </w:r>
      <w:r w:rsidR="001B1F77" w:rsidRPr="008C4C93">
        <w:rPr>
          <w:bCs/>
          <w:lang w:val="vi-VN"/>
        </w:rPr>
        <w:t xml:space="preserve"> của tổ chức</w:t>
      </w:r>
      <w:r w:rsidR="00E3287D" w:rsidRPr="008C4C93">
        <w:rPr>
          <w:bCs/>
        </w:rPr>
        <w:t>.</w:t>
      </w:r>
      <w:r w:rsidR="00E3287D" w:rsidRPr="008C4C93">
        <w:rPr>
          <w:b/>
        </w:rPr>
        <w:t xml:space="preserve"> </w:t>
      </w:r>
    </w:p>
    <w:p w14:paraId="0F113330" w14:textId="5F3320C1" w:rsidR="00296C80" w:rsidRPr="008C4C93" w:rsidRDefault="00F636C5" w:rsidP="008C4C93">
      <w:pPr>
        <w:pStyle w:val="ParagraphNumberingCharChar"/>
        <w:numPr>
          <w:ilvl w:val="0"/>
          <w:numId w:val="22"/>
        </w:numPr>
        <w:ind w:left="284" w:hanging="284"/>
        <w:jc w:val="both"/>
      </w:pPr>
      <w:r w:rsidRPr="008C4C93">
        <w:rPr>
          <w:b/>
        </w:rPr>
        <w:t>Khung</w:t>
      </w:r>
      <w:r w:rsidRPr="008C4C93">
        <w:rPr>
          <w:b/>
          <w:lang w:val="vi-VN"/>
        </w:rPr>
        <w:t xml:space="preserve"> quản lý rủi ro </w:t>
      </w:r>
      <w:r w:rsidR="00AA2128" w:rsidRPr="008C4C93">
        <w:rPr>
          <w:b/>
        </w:rPr>
        <w:t>ML</w:t>
      </w:r>
      <w:r w:rsidRPr="008C4C93">
        <w:rPr>
          <w:b/>
          <w:lang w:val="vi-VN"/>
        </w:rPr>
        <w:t xml:space="preserve"> và </w:t>
      </w:r>
      <w:r w:rsidR="00AA2128" w:rsidRPr="008C4C93">
        <w:rPr>
          <w:b/>
        </w:rPr>
        <w:t>TF</w:t>
      </w:r>
      <w:r w:rsidR="001B7F4C" w:rsidRPr="008C4C93">
        <w:rPr>
          <w:b/>
        </w:rPr>
        <w:t xml:space="preserve">: </w:t>
      </w:r>
      <w:r w:rsidR="009142F0" w:rsidRPr="008C4C93">
        <w:rPr>
          <w:lang w:val="vi-VN"/>
        </w:rPr>
        <w:t>Việc đ</w:t>
      </w:r>
      <w:r w:rsidR="0043619C" w:rsidRPr="008C4C93">
        <w:t>ánh</w:t>
      </w:r>
      <w:r w:rsidR="0043619C" w:rsidRPr="008C4C93">
        <w:rPr>
          <w:lang w:val="vi-VN"/>
        </w:rPr>
        <w:t xml:space="preserve"> giá chất lượng các quy trình, hệ thống quản lý rủi ro </w:t>
      </w:r>
      <w:r w:rsidR="009142F0" w:rsidRPr="008C4C93">
        <w:rPr>
          <w:lang w:val="vi-VN"/>
        </w:rPr>
        <w:t>nên tính đến các</w:t>
      </w:r>
      <w:r w:rsidR="00AA2128" w:rsidRPr="008C4C93">
        <w:t xml:space="preserve"> </w:t>
      </w:r>
      <w:r w:rsidR="001A6D1A" w:rsidRPr="008C4C93">
        <w:t>hệ</w:t>
      </w:r>
      <w:r w:rsidR="001A6D1A" w:rsidRPr="008C4C93">
        <w:rPr>
          <w:lang w:val="vi-VN"/>
        </w:rPr>
        <w:t xml:space="preserve"> thống đánh giá, quản lý rủi ro và các kiểm soát rủi ro ở cấp đơn vị kinh doanh và cấp toàn tổ chức</w:t>
      </w:r>
      <w:r w:rsidR="00AA2128" w:rsidRPr="008C4C93">
        <w:t xml:space="preserve">. </w:t>
      </w:r>
      <w:r w:rsidR="004D3241" w:rsidRPr="008C4C93">
        <w:t>Các</w:t>
      </w:r>
      <w:r w:rsidR="004D3241" w:rsidRPr="008C4C93">
        <w:rPr>
          <w:lang w:val="vi-VN"/>
        </w:rPr>
        <w:t xml:space="preserve"> chính sách quản lý rủi ro và các kiểm soát rủi ro nên được xây dựng và phê duyệt bởi HĐQT/quản lý cấp cao</w:t>
      </w:r>
      <w:r w:rsidR="001A6D1A" w:rsidRPr="008C4C93">
        <w:rPr>
          <w:lang w:val="vi-VN"/>
        </w:rPr>
        <w:t xml:space="preserve"> và nên bao gồm </w:t>
      </w:r>
      <w:r w:rsidR="003B4A65" w:rsidRPr="008C4C93">
        <w:rPr>
          <w:lang w:val="vi-VN"/>
        </w:rPr>
        <w:t>cấu phần về</w:t>
      </w:r>
      <w:r w:rsidR="001A6D1A" w:rsidRPr="008C4C93">
        <w:rPr>
          <w:lang w:val="vi-VN"/>
        </w:rPr>
        <w:t xml:space="preserve"> </w:t>
      </w:r>
      <w:r w:rsidR="00AA2128" w:rsidRPr="008C4C93">
        <w:t xml:space="preserve">AML/CFT. </w:t>
      </w:r>
    </w:p>
    <w:p w14:paraId="79AEBE93" w14:textId="4338C4CB" w:rsidR="00296C80" w:rsidRPr="008C4C93" w:rsidRDefault="003F444C" w:rsidP="008C4C93">
      <w:pPr>
        <w:pStyle w:val="ParagraphNumberingCharChar"/>
        <w:tabs>
          <w:tab w:val="clear" w:pos="720"/>
        </w:tabs>
        <w:ind w:left="284"/>
        <w:jc w:val="both"/>
      </w:pPr>
      <w:r w:rsidRPr="008C4C93">
        <w:t>Cán</w:t>
      </w:r>
      <w:r w:rsidRPr="008C4C93">
        <w:rPr>
          <w:lang w:val="vi-VN"/>
        </w:rPr>
        <w:t xml:space="preserve"> bộ </w:t>
      </w:r>
      <w:r w:rsidR="006F02DD" w:rsidRPr="008C4C93">
        <w:rPr>
          <w:lang w:val="vi-VN"/>
        </w:rPr>
        <w:t>TTGS</w:t>
      </w:r>
      <w:r w:rsidRPr="008C4C93">
        <w:rPr>
          <w:lang w:val="vi-VN"/>
        </w:rPr>
        <w:t xml:space="preserve"> nên xác định liệu </w:t>
      </w:r>
      <w:r w:rsidR="003B4A65" w:rsidRPr="008C4C93">
        <w:rPr>
          <w:lang w:val="vi-VN"/>
        </w:rPr>
        <w:t>cấu phần về</w:t>
      </w:r>
      <w:r w:rsidRPr="008C4C93">
        <w:rPr>
          <w:lang w:val="vi-VN"/>
        </w:rPr>
        <w:t xml:space="preserve"> quản lý rủi ro </w:t>
      </w:r>
      <w:r w:rsidR="00AA2128" w:rsidRPr="008C4C93">
        <w:t xml:space="preserve">ML/TF </w:t>
      </w:r>
      <w:r w:rsidRPr="008C4C93">
        <w:t>đã</w:t>
      </w:r>
      <w:r w:rsidRPr="008C4C93">
        <w:rPr>
          <w:lang w:val="vi-VN"/>
        </w:rPr>
        <w:t xml:space="preserve"> đầy đủ chưa</w:t>
      </w:r>
      <w:r w:rsidR="003B4A65" w:rsidRPr="008C4C93">
        <w:rPr>
          <w:lang w:val="vi-VN"/>
        </w:rPr>
        <w:t xml:space="preserve"> trong mối tương quan với mức rủi ro trong các hoạt động của tổ chức, liệu các kiểm soát đã được thiết lập đối với những lĩnh vực rủi ro quan trọng hay chưa, và liệu những nội dung này có được truyền thông thích hợp trong toàn tổ chức để triển khai thực hiện một cách hiệu quả hay không. Một trọng tâm chính của đánh giá này sẽ là </w:t>
      </w:r>
      <w:r w:rsidR="00821F8E" w:rsidRPr="008C4C93">
        <w:rPr>
          <w:lang w:val="vi-VN"/>
        </w:rPr>
        <w:t>xác lập/chứng minh được</w:t>
      </w:r>
      <w:r w:rsidR="003B4A65" w:rsidRPr="008C4C93">
        <w:rPr>
          <w:lang w:val="vi-VN"/>
        </w:rPr>
        <w:t xml:space="preserve"> mối liên hệ giữa </w:t>
      </w:r>
      <w:r w:rsidR="00821F8E" w:rsidRPr="008C4C93">
        <w:rPr>
          <w:lang w:val="vi-VN"/>
        </w:rPr>
        <w:t xml:space="preserve">chương trình quản lý rủi ro ở cấp cao với các kiểm soát, quy trình ở cấp vận hành cho </w:t>
      </w:r>
      <w:r w:rsidR="00AA2128" w:rsidRPr="008C4C93">
        <w:t xml:space="preserve">AML/CFT, </w:t>
      </w:r>
      <w:r w:rsidR="00821F8E" w:rsidRPr="008C4C93">
        <w:t>như</w:t>
      </w:r>
      <w:r w:rsidR="00821F8E" w:rsidRPr="008C4C93">
        <w:rPr>
          <w:lang w:val="vi-VN"/>
        </w:rPr>
        <w:t xml:space="preserve"> nhận biết khách hàng, kiểm toán, kiểm soát tuân thủ</w:t>
      </w:r>
      <w:r w:rsidR="00AA2128" w:rsidRPr="008C4C93">
        <w:t xml:space="preserve">. </w:t>
      </w:r>
      <w:r w:rsidR="003B4A65" w:rsidRPr="008C4C93">
        <w:t>Điều</w:t>
      </w:r>
      <w:r w:rsidR="003B4A65" w:rsidRPr="008C4C93">
        <w:rPr>
          <w:lang w:val="vi-VN"/>
        </w:rPr>
        <w:t xml:space="preserve"> này sẽ bao gồm cả </w:t>
      </w:r>
      <w:r w:rsidR="00821F8E" w:rsidRPr="008C4C93">
        <w:rPr>
          <w:lang w:val="vi-VN"/>
        </w:rPr>
        <w:t xml:space="preserve">việc đánh giá </w:t>
      </w:r>
      <w:r w:rsidR="003B4A65" w:rsidRPr="008C4C93">
        <w:rPr>
          <w:lang w:val="vi-VN"/>
        </w:rPr>
        <w:t xml:space="preserve">những hệ thống thông tin quản lý để định kì thông tin cho lãnh đạo của tổ chức về mức độ và xu hướng của những rủi ro </w:t>
      </w:r>
      <w:r w:rsidR="00AA2128" w:rsidRPr="008C4C93">
        <w:t>ML/TF</w:t>
      </w:r>
      <w:r w:rsidR="003B4A65" w:rsidRPr="008C4C93">
        <w:rPr>
          <w:lang w:val="vi-VN"/>
        </w:rPr>
        <w:t xml:space="preserve"> đang được quản lý</w:t>
      </w:r>
      <w:r w:rsidR="00AA2128" w:rsidRPr="008C4C93">
        <w:t xml:space="preserve">. </w:t>
      </w:r>
    </w:p>
    <w:p w14:paraId="26D79903" w14:textId="4F6E230C" w:rsidR="001B7F4C" w:rsidRPr="008C4C93" w:rsidRDefault="00821F8E" w:rsidP="008C4C93">
      <w:pPr>
        <w:pStyle w:val="ParagraphNumberingCharChar"/>
        <w:tabs>
          <w:tab w:val="clear" w:pos="720"/>
        </w:tabs>
        <w:ind w:left="284"/>
        <w:jc w:val="both"/>
      </w:pPr>
      <w:r w:rsidRPr="008C4C93">
        <w:t>Cán</w:t>
      </w:r>
      <w:r w:rsidRPr="008C4C93">
        <w:rPr>
          <w:lang w:val="vi-VN"/>
        </w:rPr>
        <w:t xml:space="preserve"> bộ </w:t>
      </w:r>
      <w:r w:rsidR="006F02DD" w:rsidRPr="008C4C93">
        <w:rPr>
          <w:lang w:val="vi-VN"/>
        </w:rPr>
        <w:t>TTGS</w:t>
      </w:r>
      <w:r w:rsidRPr="008C4C93">
        <w:rPr>
          <w:lang w:val="vi-VN"/>
        </w:rPr>
        <w:t xml:space="preserve"> nên đánh giá xem liệu chương trình quản lý rủi ro có tập trung vào nhận diện, đo lường, theo dõi/kiểm soát những rủi ro ML/TF </w:t>
      </w:r>
      <w:r w:rsidR="00227F68" w:rsidRPr="008C4C93">
        <w:rPr>
          <w:lang w:val="vi-VN"/>
        </w:rPr>
        <w:t>cụ thể</w:t>
      </w:r>
      <w:r w:rsidRPr="008C4C93">
        <w:rPr>
          <w:lang w:val="vi-VN"/>
        </w:rPr>
        <w:t xml:space="preserve"> của tổ chức hay không</w:t>
      </w:r>
      <w:r w:rsidR="00AA2128" w:rsidRPr="008C4C93">
        <w:t xml:space="preserve">, </w:t>
      </w:r>
      <w:r w:rsidR="00227F68" w:rsidRPr="008C4C93">
        <w:t>đặc</w:t>
      </w:r>
      <w:r w:rsidR="00227F68" w:rsidRPr="008C4C93">
        <w:rPr>
          <w:lang w:val="vi-VN"/>
        </w:rPr>
        <w:t xml:space="preserve"> biệt liên quan đến từng hoạt động trong số các hoạt động quan trọng đã nhận diện</w:t>
      </w:r>
      <w:r w:rsidR="00AA2128" w:rsidRPr="008C4C93">
        <w:t>.</w:t>
      </w:r>
      <w:r w:rsidR="001B7F4C" w:rsidRPr="008C4C93">
        <w:t xml:space="preserve"> </w:t>
      </w:r>
    </w:p>
    <w:p w14:paraId="74FCAC1C" w14:textId="79462A53" w:rsidR="00296C80" w:rsidRPr="008C4C93" w:rsidRDefault="00AB4383" w:rsidP="008C4C93">
      <w:pPr>
        <w:pStyle w:val="ParagraphNumberingCharChar"/>
        <w:numPr>
          <w:ilvl w:val="0"/>
          <w:numId w:val="22"/>
        </w:numPr>
        <w:ind w:left="284" w:hanging="284"/>
        <w:jc w:val="both"/>
      </w:pPr>
      <w:r w:rsidRPr="008C4C93">
        <w:rPr>
          <w:b/>
          <w:lang w:val="vi-VN"/>
        </w:rPr>
        <w:lastRenderedPageBreak/>
        <w:t>Giám sát thường xuyên</w:t>
      </w:r>
      <w:r w:rsidR="00F636C5" w:rsidRPr="008C4C93">
        <w:rPr>
          <w:b/>
          <w:lang w:val="vi-VN"/>
        </w:rPr>
        <w:t xml:space="preserve"> và báo cáo</w:t>
      </w:r>
      <w:r w:rsidR="001B7F4C" w:rsidRPr="008C4C93">
        <w:rPr>
          <w:b/>
        </w:rPr>
        <w:t xml:space="preserve">: </w:t>
      </w:r>
      <w:r w:rsidR="00941CA5" w:rsidRPr="008C4C93">
        <w:t>Đây</w:t>
      </w:r>
      <w:r w:rsidR="00941CA5" w:rsidRPr="008C4C93">
        <w:rPr>
          <w:lang w:val="vi-VN"/>
        </w:rPr>
        <w:t xml:space="preserve"> là một thành tố chủ chốt của một cơ chế </w:t>
      </w:r>
      <w:r w:rsidR="001B7F4C" w:rsidRPr="008C4C93">
        <w:t>AML/CFT</w:t>
      </w:r>
      <w:r w:rsidR="00941CA5" w:rsidRPr="008C4C93">
        <w:rPr>
          <w:lang w:val="vi-VN"/>
        </w:rPr>
        <w:t xml:space="preserve"> hiệu quả. Việc phân tích, đánh giá tính phù hợp của các yêu cầu báo cáo cần giúp cho cán bộ </w:t>
      </w:r>
      <w:r w:rsidR="006F02DD" w:rsidRPr="008C4C93">
        <w:rPr>
          <w:lang w:val="vi-VN"/>
        </w:rPr>
        <w:t>TTGS</w:t>
      </w:r>
      <w:r w:rsidR="00941CA5" w:rsidRPr="008C4C93">
        <w:rPr>
          <w:lang w:val="vi-VN"/>
        </w:rPr>
        <w:t xml:space="preserve"> xác định được liệu tổ chức tài chính đã xây dựng những cơ chế phù hợp để tuân thủ với các yêu cầu báo cáo được đề ra trong khung pháp lý hay không – chẳng hạn, các yêu cầu báo cáo giao dịch đáng ng</w:t>
      </w:r>
      <w:r w:rsidR="00A56DE8" w:rsidRPr="008C4C93">
        <w:rPr>
          <w:lang w:val="vi-VN"/>
        </w:rPr>
        <w:t>ờ</w:t>
      </w:r>
      <w:r w:rsidR="00941CA5" w:rsidRPr="008C4C93">
        <w:rPr>
          <w:lang w:val="vi-VN"/>
        </w:rPr>
        <w:t>, giao dịch trên ngưỡng</w:t>
      </w:r>
      <w:r w:rsidR="001B7F4C" w:rsidRPr="008C4C93">
        <w:t xml:space="preserve">. </w:t>
      </w:r>
    </w:p>
    <w:p w14:paraId="0A6C09BB" w14:textId="189C3363" w:rsidR="001B7F4C" w:rsidRPr="008C4C93" w:rsidRDefault="00A56DE8" w:rsidP="008C4C93">
      <w:pPr>
        <w:pStyle w:val="ParagraphNumberingCharChar"/>
        <w:tabs>
          <w:tab w:val="clear" w:pos="720"/>
        </w:tabs>
        <w:ind w:left="284"/>
        <w:jc w:val="both"/>
      </w:pPr>
      <w:r w:rsidRPr="008C4C93">
        <w:t>Cán</w:t>
      </w:r>
      <w:r w:rsidRPr="008C4C93">
        <w:rPr>
          <w:lang w:val="vi-VN"/>
        </w:rPr>
        <w:t xml:space="preserve"> bộ </w:t>
      </w:r>
      <w:r w:rsidR="006F02DD" w:rsidRPr="008C4C93">
        <w:rPr>
          <w:lang w:val="vi-VN"/>
        </w:rPr>
        <w:t>TTGS</w:t>
      </w:r>
      <w:r w:rsidRPr="008C4C93">
        <w:rPr>
          <w:lang w:val="vi-VN"/>
        </w:rPr>
        <w:t xml:space="preserve"> cũng nên đánh giá các hệ thống báo cáo khác nhau đã được thiết lập – dù là thủ công hay tự động – và các tuyến báo cáo đã thực hiện. Khi phân tích, đánh giá sự phù hợp của các cơ chế báo cáo, nên xem xét sự phù hợp đó trong tương quan với quy mô, tính phức tạp, mức độ rủi ro cố hữu ngầm ẩn trong các hoạt động quan trọng đã được nhận diện. Các cơ chế báo cáo đó, ít nhất, phải cân nhắc đến những khía cạnh như tính bảo mật, các biện pháp bảo vệ, tính kịp thời</w:t>
      </w:r>
      <w:r w:rsidR="001B7F4C" w:rsidRPr="008C4C93">
        <w:t>.</w:t>
      </w:r>
    </w:p>
    <w:p w14:paraId="673FB821" w14:textId="3DFE76DC" w:rsidR="00E3287D" w:rsidRPr="008C4C93" w:rsidRDefault="00F636C5" w:rsidP="008C4C93">
      <w:pPr>
        <w:pStyle w:val="ParagraphNumberingCharChar"/>
        <w:numPr>
          <w:ilvl w:val="0"/>
          <w:numId w:val="22"/>
        </w:numPr>
        <w:ind w:left="284" w:hanging="284"/>
        <w:jc w:val="both"/>
      </w:pPr>
      <w:r w:rsidRPr="008C4C93">
        <w:rPr>
          <w:b/>
        </w:rPr>
        <w:t>Đào</w:t>
      </w:r>
      <w:r w:rsidRPr="008C4C93">
        <w:rPr>
          <w:b/>
          <w:lang w:val="vi-VN"/>
        </w:rPr>
        <w:t xml:space="preserve"> tạo</w:t>
      </w:r>
      <w:r w:rsidR="003B4A65" w:rsidRPr="008C4C93">
        <w:rPr>
          <w:b/>
          <w:lang w:val="vi-VN"/>
        </w:rPr>
        <w:t>, bồi dưỡng</w:t>
      </w:r>
      <w:r w:rsidR="00E3287D" w:rsidRPr="008C4C93">
        <w:rPr>
          <w:b/>
        </w:rPr>
        <w:t>:</w:t>
      </w:r>
      <w:r w:rsidR="00E3287D" w:rsidRPr="008C4C93">
        <w:t xml:space="preserve"> </w:t>
      </w:r>
      <w:r w:rsidR="002115CF" w:rsidRPr="008C4C93">
        <w:rPr>
          <w:lang w:val="vi-VN"/>
        </w:rPr>
        <w:t xml:space="preserve">Đào </w:t>
      </w:r>
      <w:r w:rsidR="00EB4484" w:rsidRPr="008C4C93">
        <w:rPr>
          <w:lang w:val="vi-VN"/>
        </w:rPr>
        <w:t xml:space="preserve">tạo, bồi dưỡng là một cấu phần chủ chốt của một cơ chế </w:t>
      </w:r>
      <w:r w:rsidR="00E3287D" w:rsidRPr="008C4C93">
        <w:t xml:space="preserve">AML/CFT </w:t>
      </w:r>
      <w:r w:rsidR="00EB4484" w:rsidRPr="008C4C93">
        <w:t>hiệu</w:t>
      </w:r>
      <w:r w:rsidR="00EB4484" w:rsidRPr="008C4C93">
        <w:rPr>
          <w:lang w:val="vi-VN"/>
        </w:rPr>
        <w:t xml:space="preserve"> quả trong tổ chức tài chính</w:t>
      </w:r>
      <w:r w:rsidR="00423519" w:rsidRPr="008C4C93">
        <w:rPr>
          <w:lang w:val="vi-VN"/>
        </w:rPr>
        <w:t xml:space="preserve"> mà có thể giúp cán bộ </w:t>
      </w:r>
      <w:r w:rsidR="006F02DD" w:rsidRPr="008C4C93">
        <w:rPr>
          <w:lang w:val="vi-VN"/>
        </w:rPr>
        <w:t>TTGS</w:t>
      </w:r>
      <w:r w:rsidR="00423519" w:rsidRPr="008C4C93">
        <w:rPr>
          <w:lang w:val="vi-VN"/>
        </w:rPr>
        <w:t xml:space="preserve"> đánh giá những yếu tố rủi ro khác, </w:t>
      </w:r>
      <w:r w:rsidR="008D2214" w:rsidRPr="008C4C93">
        <w:rPr>
          <w:lang w:val="vi-VN"/>
        </w:rPr>
        <w:t xml:space="preserve">trên cơ sở cân nhắc các rủi ro cố hữu. Việc đánh giá </w:t>
      </w:r>
      <w:r w:rsidR="006E0F18" w:rsidRPr="008C4C93">
        <w:rPr>
          <w:lang w:val="vi-VN"/>
        </w:rPr>
        <w:t>nên tập trung vào sự phù hợp của chương trình đào tạo, bồi dưỡng  đối với các lĩnh vực hoạt động quan trọng của tổ chức và phù hợp đối với mức độ rủi ro</w:t>
      </w:r>
      <w:r w:rsidR="00E3287D" w:rsidRPr="008C4C93">
        <w:t>.</w:t>
      </w:r>
    </w:p>
    <w:p w14:paraId="68205ED0" w14:textId="370BE7B0" w:rsidR="00296C80" w:rsidRPr="008C4C93" w:rsidRDefault="00F636C5" w:rsidP="008C4C93">
      <w:pPr>
        <w:pStyle w:val="ParagraphNumberingCharChar"/>
        <w:numPr>
          <w:ilvl w:val="0"/>
          <w:numId w:val="22"/>
        </w:numPr>
        <w:ind w:left="284" w:hanging="284"/>
        <w:jc w:val="both"/>
        <w:rPr>
          <w:bCs/>
        </w:rPr>
      </w:pPr>
      <w:r w:rsidRPr="008C4C93">
        <w:rPr>
          <w:b/>
        </w:rPr>
        <w:t>Kiểm</w:t>
      </w:r>
      <w:r w:rsidRPr="008C4C93">
        <w:rPr>
          <w:b/>
          <w:lang w:val="vi-VN"/>
        </w:rPr>
        <w:t xml:space="preserve"> soát nội bộ</w:t>
      </w:r>
      <w:r w:rsidR="00E3287D" w:rsidRPr="008C4C93">
        <w:rPr>
          <w:b/>
        </w:rPr>
        <w:t xml:space="preserve">: </w:t>
      </w:r>
      <w:r w:rsidR="006E0F18" w:rsidRPr="008C4C93">
        <w:rPr>
          <w:bCs/>
        </w:rPr>
        <w:t>Khi</w:t>
      </w:r>
      <w:r w:rsidR="006E0F18" w:rsidRPr="008C4C93">
        <w:rPr>
          <w:bCs/>
          <w:lang w:val="vi-VN"/>
        </w:rPr>
        <w:t xml:space="preserve"> phân tích, đánh giá tính phù hợp của các kiểm soát nội bộ, </w:t>
      </w:r>
      <w:r w:rsidR="006E0F18" w:rsidRPr="008C4C93">
        <w:rPr>
          <w:lang w:val="vi-VN"/>
        </w:rPr>
        <w:t>nên xem xét sự phù hợp đó trong tương quan với quy mô, tính phức tạp, mức độ rủi ro cố hữu ngầm ẩn trong các hoạt động quan trọng đã được nhận diện. Cơ chế kiểm soát nội bộ có thể được đánh giá chẩn đoán ở hai cấp độ khác nhau</w:t>
      </w:r>
      <w:r w:rsidR="00E3287D" w:rsidRPr="008C4C93">
        <w:rPr>
          <w:bCs/>
        </w:rPr>
        <w:t xml:space="preserve">. </w:t>
      </w:r>
    </w:p>
    <w:p w14:paraId="0296A0D3" w14:textId="2A2C6EE8" w:rsidR="00E3287D" w:rsidRPr="008C4C93" w:rsidRDefault="00A12574" w:rsidP="008C4C93">
      <w:pPr>
        <w:pStyle w:val="ParagraphNumberingCharChar"/>
        <w:tabs>
          <w:tab w:val="clear" w:pos="720"/>
        </w:tabs>
        <w:ind w:left="284"/>
        <w:jc w:val="both"/>
        <w:rPr>
          <w:bCs/>
        </w:rPr>
      </w:pPr>
      <w:r w:rsidRPr="008C4C93">
        <w:rPr>
          <w:bCs/>
        </w:rPr>
        <w:t>Thứ</w:t>
      </w:r>
      <w:r w:rsidRPr="008C4C93">
        <w:rPr>
          <w:bCs/>
          <w:lang w:val="vi-VN"/>
        </w:rPr>
        <w:t xml:space="preserve"> nhất, cán bộ </w:t>
      </w:r>
      <w:r w:rsidR="006F02DD" w:rsidRPr="008C4C93">
        <w:rPr>
          <w:bCs/>
          <w:lang w:val="vi-VN"/>
        </w:rPr>
        <w:t>TTGS</w:t>
      </w:r>
      <w:r w:rsidRPr="008C4C93">
        <w:rPr>
          <w:bCs/>
          <w:lang w:val="vi-VN"/>
        </w:rPr>
        <w:t xml:space="preserve"> nên đánh giá những hoạt động và chức năng kiểm soát nội bộ mà thực hiện việc giảm sát sự phù hợp, hiệu quả của các quy trình và kiểm soát nội bộ và kiểm soát tuân thủ (với chính sách nội bộ, quy định pháp luật) ở cấp tổ chức</w:t>
      </w:r>
      <w:r w:rsidR="00E3287D" w:rsidRPr="008C4C93">
        <w:rPr>
          <w:bCs/>
        </w:rPr>
        <w:t xml:space="preserve">. </w:t>
      </w:r>
      <w:r w:rsidRPr="008C4C93">
        <w:rPr>
          <w:bCs/>
        </w:rPr>
        <w:t>Đó</w:t>
      </w:r>
      <w:r w:rsidRPr="008C4C93">
        <w:rPr>
          <w:bCs/>
          <w:lang w:val="vi-VN"/>
        </w:rPr>
        <w:t xml:space="preserve"> là các chức năng kiểm toán nội bộ (đơn vị kiểm toán nội bộ và uỷ ban kiểm toán, nếu có áp dụn</w:t>
      </w:r>
      <w:r w:rsidR="00E3287D" w:rsidRPr="008C4C93">
        <w:rPr>
          <w:bCs/>
        </w:rPr>
        <w:t>)</w:t>
      </w:r>
      <w:r w:rsidRPr="008C4C93">
        <w:rPr>
          <w:bCs/>
          <w:lang w:val="vi-VN"/>
        </w:rPr>
        <w:t xml:space="preserve"> và vai trò của kiểm toán độc lập trong đánh giá môi trường kiểm soát nội bộ. Cán bộ </w:t>
      </w:r>
      <w:r w:rsidR="006F02DD" w:rsidRPr="008C4C93">
        <w:rPr>
          <w:bCs/>
          <w:lang w:val="vi-VN"/>
        </w:rPr>
        <w:t>TTGS</w:t>
      </w:r>
      <w:r w:rsidRPr="008C4C93">
        <w:rPr>
          <w:bCs/>
          <w:lang w:val="vi-VN"/>
        </w:rPr>
        <w:t xml:space="preserve"> nên kiểm tra xem liệu </w:t>
      </w:r>
      <w:r w:rsidR="009C7D2C" w:rsidRPr="008C4C93">
        <w:rPr>
          <w:bCs/>
          <w:lang w:val="vi-VN"/>
        </w:rPr>
        <w:t xml:space="preserve">các chức năng này đã có sự bao phủ hợp lý đối với các kiểm soát </w:t>
      </w:r>
      <w:r w:rsidR="00E3287D" w:rsidRPr="008C4C93">
        <w:rPr>
          <w:bCs/>
        </w:rPr>
        <w:t xml:space="preserve">AML/CFT </w:t>
      </w:r>
      <w:r w:rsidR="009C7D2C" w:rsidRPr="008C4C93">
        <w:rPr>
          <w:bCs/>
        </w:rPr>
        <w:t>hay</w:t>
      </w:r>
      <w:r w:rsidR="009C7D2C" w:rsidRPr="008C4C93">
        <w:rPr>
          <w:bCs/>
          <w:lang w:val="vi-VN"/>
        </w:rPr>
        <w:t xml:space="preserve"> chưa</w:t>
      </w:r>
      <w:r w:rsidR="00E3287D" w:rsidRPr="008C4C93">
        <w:rPr>
          <w:bCs/>
        </w:rPr>
        <w:t>.</w:t>
      </w:r>
    </w:p>
    <w:p w14:paraId="6645B322" w14:textId="0B3196A0" w:rsidR="004F49F0" w:rsidRPr="008C4C93" w:rsidRDefault="009C7D2C" w:rsidP="008C4C93">
      <w:pPr>
        <w:pStyle w:val="ParagraphNumberingCharChar"/>
        <w:tabs>
          <w:tab w:val="clear" w:pos="720"/>
        </w:tabs>
        <w:ind w:left="284"/>
        <w:jc w:val="both"/>
        <w:rPr>
          <w:b/>
        </w:rPr>
      </w:pPr>
      <w:r w:rsidRPr="008C4C93">
        <w:t>Thứ</w:t>
      </w:r>
      <w:r w:rsidRPr="008C4C93">
        <w:rPr>
          <w:lang w:val="vi-VN"/>
        </w:rPr>
        <w:t xml:space="preserve"> hai, cán bộ </w:t>
      </w:r>
      <w:r w:rsidR="006F02DD" w:rsidRPr="008C4C93">
        <w:rPr>
          <w:lang w:val="vi-VN"/>
        </w:rPr>
        <w:t>TTGS</w:t>
      </w:r>
      <w:r w:rsidRPr="008C4C93">
        <w:rPr>
          <w:lang w:val="vi-VN"/>
        </w:rPr>
        <w:t xml:space="preserve"> nên đánh giá các kiểm soát nội bộ chính có liên quan đến nhận biết khách hàng, ví dụ các kiểm soát chính liên quan đến chấp nhận khách hàng, xếp hạng rủi ro khách hàng, soát xét thận trọng liên tục (bao gồm cả cập nhật liên tục đối với hồ sơ rủi ro khách hàng và giao dịch), các yêu cầu báo cáo theo quy định pháp luật, các kiểm soát </w:t>
      </w:r>
      <w:r w:rsidR="007D176C" w:rsidRPr="008C4C93">
        <w:rPr>
          <w:lang w:val="vi-VN"/>
        </w:rPr>
        <w:t>rò rỉ thông tin</w:t>
      </w:r>
      <w:r w:rsidR="00E3287D" w:rsidRPr="008C4C93">
        <w:t xml:space="preserve">, </w:t>
      </w:r>
      <w:r w:rsidR="002F0889" w:rsidRPr="008C4C93">
        <w:t>lưu</w:t>
      </w:r>
      <w:r w:rsidR="002F0889" w:rsidRPr="008C4C93">
        <w:rPr>
          <w:lang w:val="vi-VN"/>
        </w:rPr>
        <w:t xml:space="preserve"> trữ </w:t>
      </w:r>
      <w:r w:rsidR="00AB4383" w:rsidRPr="008C4C93">
        <w:rPr>
          <w:lang w:val="vi-VN"/>
        </w:rPr>
        <w:t>thông tin</w:t>
      </w:r>
      <w:r w:rsidR="002F0889" w:rsidRPr="008C4C93">
        <w:rPr>
          <w:lang w:val="vi-VN"/>
        </w:rPr>
        <w:t>….</w:t>
      </w:r>
      <w:r w:rsidR="00E3287D" w:rsidRPr="008C4C93">
        <w:t xml:space="preserve"> </w:t>
      </w:r>
      <w:r w:rsidR="002F0889" w:rsidRPr="008C4C93">
        <w:t>Đánh</w:t>
      </w:r>
      <w:r w:rsidR="002F0889" w:rsidRPr="008C4C93">
        <w:rPr>
          <w:lang w:val="vi-VN"/>
        </w:rPr>
        <w:t xml:space="preserve"> giá này</w:t>
      </w:r>
      <w:r w:rsidR="00AB5D2F" w:rsidRPr="008C4C93">
        <w:rPr>
          <w:lang w:val="vi-VN"/>
        </w:rPr>
        <w:t xml:space="preserve">, ở mức cao nhất có thể, nên tập trung vào những lĩnh vực và hoạt động có rủi ro </w:t>
      </w:r>
      <w:r w:rsidR="00E3287D" w:rsidRPr="008C4C93">
        <w:t>ML/TF</w:t>
      </w:r>
      <w:r w:rsidR="00AB5D2F" w:rsidRPr="008C4C93">
        <w:rPr>
          <w:lang w:val="vi-VN"/>
        </w:rPr>
        <w:t xml:space="preserve"> cao hơn. Kì vọng ở đây là kiểm soát nội bộ sẽ phải chặt chẽ hơn trong những lĩnh vực có rủi ro </w:t>
      </w:r>
      <w:r w:rsidR="00E3287D" w:rsidRPr="008C4C93">
        <w:t>ML/FT</w:t>
      </w:r>
      <w:r w:rsidR="00AB5D2F" w:rsidRPr="008C4C93">
        <w:rPr>
          <w:lang w:val="vi-VN"/>
        </w:rPr>
        <w:t xml:space="preserve"> cao hơn. </w:t>
      </w:r>
      <w:r w:rsidR="00F54A97" w:rsidRPr="008C4C93">
        <w:rPr>
          <w:lang w:val="vi-VN"/>
        </w:rPr>
        <w:t>Khi đánh giá các</w:t>
      </w:r>
      <w:r w:rsidR="00D978FC" w:rsidRPr="008C4C93">
        <w:rPr>
          <w:lang w:val="vi-VN"/>
        </w:rPr>
        <w:t xml:space="preserve"> kiểm soát nội bộ nên </w:t>
      </w:r>
      <w:r w:rsidR="00F54A97" w:rsidRPr="008C4C93">
        <w:rPr>
          <w:lang w:val="vi-VN"/>
        </w:rPr>
        <w:t>đánh giá</w:t>
      </w:r>
      <w:r w:rsidR="00D978FC" w:rsidRPr="008C4C93">
        <w:rPr>
          <w:lang w:val="vi-VN"/>
        </w:rPr>
        <w:t xml:space="preserve"> cả các hệ thống thông tin quản lý </w:t>
      </w:r>
      <w:r w:rsidR="00087F39" w:rsidRPr="008C4C93">
        <w:rPr>
          <w:lang w:val="vi-VN"/>
        </w:rPr>
        <w:t xml:space="preserve">dùng để thông tin thường xuyên cho lãnh đạo cấp cao của ngân hàng về độ </w:t>
      </w:r>
      <w:r w:rsidR="00292D34" w:rsidRPr="008C4C93">
        <w:rPr>
          <w:lang w:val="vi-VN"/>
        </w:rPr>
        <w:t xml:space="preserve">vững chắc của các hệ thống quản lý rủi ro </w:t>
      </w:r>
      <w:r w:rsidR="00E3287D" w:rsidRPr="008C4C93">
        <w:t xml:space="preserve">ML/FT </w:t>
      </w:r>
      <w:r w:rsidR="00292D34" w:rsidRPr="008C4C93">
        <w:t>và</w:t>
      </w:r>
      <w:r w:rsidR="00292D34" w:rsidRPr="008C4C93">
        <w:rPr>
          <w:lang w:val="vi-VN"/>
        </w:rPr>
        <w:t xml:space="preserve"> các kiểm soát trong tổ chức</w:t>
      </w:r>
      <w:r w:rsidR="00E3287D" w:rsidRPr="008C4C93">
        <w:t>.</w:t>
      </w:r>
    </w:p>
    <w:p w14:paraId="14D8AE04" w14:textId="4CC7636C" w:rsidR="00DD6D76" w:rsidRPr="008C4C93" w:rsidRDefault="00896E30" w:rsidP="008C4C93">
      <w:pPr>
        <w:jc w:val="both"/>
      </w:pPr>
      <w:r w:rsidRPr="008C4C93">
        <w:t>Bảng</w:t>
      </w:r>
      <w:r w:rsidRPr="008C4C93">
        <w:rPr>
          <w:lang w:val="vi-VN"/>
        </w:rPr>
        <w:t xml:space="preserve"> dưới đây minh hoạ điểm trung bình giản đơn </w:t>
      </w:r>
      <w:r w:rsidR="000615DD" w:rsidRPr="008C4C93">
        <w:rPr>
          <w:lang w:val="vi-VN"/>
        </w:rPr>
        <w:t xml:space="preserve">được tính </w:t>
      </w:r>
      <w:r w:rsidRPr="008C4C93">
        <w:rPr>
          <w:lang w:val="vi-VN"/>
        </w:rPr>
        <w:t>từ các</w:t>
      </w:r>
      <w:r w:rsidR="000615DD" w:rsidRPr="008C4C93">
        <w:rPr>
          <w:lang w:val="vi-VN"/>
        </w:rPr>
        <w:t xml:space="preserve"> điểm số</w:t>
      </w:r>
      <w:r w:rsidRPr="008C4C93">
        <w:rPr>
          <w:lang w:val="vi-VN"/>
        </w:rPr>
        <w:t xml:space="preserve"> chấm cho mỗi phần của bảng hỏi</w:t>
      </w:r>
      <w:r w:rsidR="00DD6D76" w:rsidRPr="008C4C93">
        <w:t xml:space="preserve">:  </w:t>
      </w:r>
    </w:p>
    <w:p w14:paraId="57988327" w14:textId="77777777" w:rsidR="00DD6D76" w:rsidRPr="008C4C93" w:rsidRDefault="00DD6D76" w:rsidP="008C4C93">
      <w:pPr>
        <w:jc w:val="both"/>
      </w:pPr>
    </w:p>
    <w:p w14:paraId="10EC55BF" w14:textId="3EE1B55D" w:rsidR="00DD6D76" w:rsidRPr="008C4C93" w:rsidRDefault="00D65D3B" w:rsidP="007525C5">
      <w:pPr>
        <w:jc w:val="center"/>
        <w:rPr>
          <w:b/>
        </w:rPr>
      </w:pPr>
      <w:r w:rsidRPr="008C4C93">
        <w:rPr>
          <w:b/>
        </w:rPr>
        <w:t>Bảng</w:t>
      </w:r>
      <w:r w:rsidR="00DD6D76" w:rsidRPr="008C4C93">
        <w:rPr>
          <w:b/>
        </w:rPr>
        <w:t xml:space="preserve"> </w:t>
      </w:r>
      <w:r w:rsidR="009B4DF9" w:rsidRPr="008C4C93">
        <w:rPr>
          <w:b/>
        </w:rPr>
        <w:t>3</w:t>
      </w:r>
      <w:r w:rsidR="00DD6D76" w:rsidRPr="008C4C93">
        <w:rPr>
          <w:b/>
        </w:rPr>
        <w:t xml:space="preserve">: </w:t>
      </w:r>
      <w:r w:rsidR="009C7D2C" w:rsidRPr="008C4C93">
        <w:rPr>
          <w:b/>
        </w:rPr>
        <w:t>Phần</w:t>
      </w:r>
      <w:r w:rsidR="009C7D2C" w:rsidRPr="008C4C93">
        <w:rPr>
          <w:b/>
          <w:lang w:val="vi-VN"/>
        </w:rPr>
        <w:t xml:space="preserve"> bảng hỏi về kiểm soát</w:t>
      </w:r>
    </w:p>
    <w:tbl>
      <w:tblPr>
        <w:tblStyle w:val="TableGrid"/>
        <w:tblW w:w="9776" w:type="dxa"/>
        <w:tblLayout w:type="fixed"/>
        <w:tblLook w:val="04A0" w:firstRow="1" w:lastRow="0" w:firstColumn="1" w:lastColumn="0" w:noHBand="0" w:noVBand="1"/>
      </w:tblPr>
      <w:tblGrid>
        <w:gridCol w:w="3168"/>
        <w:gridCol w:w="938"/>
        <w:gridCol w:w="992"/>
        <w:gridCol w:w="1580"/>
        <w:gridCol w:w="1539"/>
        <w:gridCol w:w="1559"/>
      </w:tblGrid>
      <w:tr w:rsidR="00816515" w:rsidRPr="008C4C93" w14:paraId="6EEA8C48" w14:textId="77777777" w:rsidTr="003D7A32">
        <w:tc>
          <w:tcPr>
            <w:tcW w:w="3168" w:type="dxa"/>
          </w:tcPr>
          <w:p w14:paraId="675313BA" w14:textId="77777777" w:rsidR="00816515" w:rsidRPr="008C4C93" w:rsidRDefault="00816515" w:rsidP="008C4C93">
            <w:pPr>
              <w:jc w:val="both"/>
              <w:rPr>
                <w:b/>
              </w:rPr>
            </w:pPr>
            <w:r w:rsidRPr="008C4C93">
              <w:rPr>
                <w:b/>
              </w:rPr>
              <w:lastRenderedPageBreak/>
              <w:t>1</w:t>
            </w:r>
          </w:p>
        </w:tc>
        <w:tc>
          <w:tcPr>
            <w:tcW w:w="938" w:type="dxa"/>
          </w:tcPr>
          <w:p w14:paraId="7928A38E" w14:textId="77777777" w:rsidR="00816515" w:rsidRPr="008C4C93" w:rsidRDefault="00816515" w:rsidP="008C4C93">
            <w:pPr>
              <w:jc w:val="both"/>
              <w:rPr>
                <w:b/>
              </w:rPr>
            </w:pPr>
            <w:r w:rsidRPr="008C4C93">
              <w:rPr>
                <w:b/>
              </w:rPr>
              <w:t>2</w:t>
            </w:r>
          </w:p>
        </w:tc>
        <w:tc>
          <w:tcPr>
            <w:tcW w:w="992" w:type="dxa"/>
          </w:tcPr>
          <w:p w14:paraId="27176863" w14:textId="77777777" w:rsidR="00816515" w:rsidRPr="008C4C93" w:rsidRDefault="00816515" w:rsidP="008C4C93">
            <w:pPr>
              <w:jc w:val="both"/>
              <w:rPr>
                <w:b/>
              </w:rPr>
            </w:pPr>
            <w:r w:rsidRPr="008C4C93">
              <w:rPr>
                <w:b/>
              </w:rPr>
              <w:t>3</w:t>
            </w:r>
          </w:p>
        </w:tc>
        <w:tc>
          <w:tcPr>
            <w:tcW w:w="1580" w:type="dxa"/>
          </w:tcPr>
          <w:p w14:paraId="480C63B9" w14:textId="77777777" w:rsidR="00816515" w:rsidRPr="008C4C93" w:rsidRDefault="00816515" w:rsidP="008C4C93">
            <w:pPr>
              <w:jc w:val="both"/>
              <w:rPr>
                <w:b/>
              </w:rPr>
            </w:pPr>
            <w:r w:rsidRPr="008C4C93">
              <w:rPr>
                <w:b/>
              </w:rPr>
              <w:t>4</w:t>
            </w:r>
          </w:p>
        </w:tc>
        <w:tc>
          <w:tcPr>
            <w:tcW w:w="1539" w:type="dxa"/>
          </w:tcPr>
          <w:p w14:paraId="1E5A8E2B" w14:textId="77777777" w:rsidR="00816515" w:rsidRPr="008C4C93" w:rsidRDefault="00816515" w:rsidP="008C4C93">
            <w:pPr>
              <w:jc w:val="both"/>
              <w:rPr>
                <w:b/>
              </w:rPr>
            </w:pPr>
            <w:r w:rsidRPr="008C4C93">
              <w:rPr>
                <w:b/>
              </w:rPr>
              <w:t>5</w:t>
            </w:r>
          </w:p>
        </w:tc>
        <w:tc>
          <w:tcPr>
            <w:tcW w:w="1559" w:type="dxa"/>
          </w:tcPr>
          <w:p w14:paraId="130CD8EC" w14:textId="77777777" w:rsidR="00816515" w:rsidRPr="008C4C93" w:rsidRDefault="00816515" w:rsidP="008C4C93">
            <w:pPr>
              <w:jc w:val="both"/>
              <w:rPr>
                <w:b/>
              </w:rPr>
            </w:pPr>
            <w:r w:rsidRPr="008C4C93">
              <w:rPr>
                <w:b/>
              </w:rPr>
              <w:t>6</w:t>
            </w:r>
          </w:p>
        </w:tc>
      </w:tr>
      <w:tr w:rsidR="00816515" w:rsidRPr="008C4C93" w14:paraId="626E0D96" w14:textId="77777777" w:rsidTr="003D7A32">
        <w:tc>
          <w:tcPr>
            <w:tcW w:w="3168" w:type="dxa"/>
          </w:tcPr>
          <w:p w14:paraId="371488FD" w14:textId="6FA6B466" w:rsidR="00816515" w:rsidRPr="008C4C93" w:rsidRDefault="00D65D3B" w:rsidP="008C4C93">
            <w:pPr>
              <w:jc w:val="both"/>
              <w:rPr>
                <w:b/>
                <w:lang w:val="vi-VN"/>
              </w:rPr>
            </w:pPr>
            <w:r w:rsidRPr="008C4C93">
              <w:rPr>
                <w:b/>
                <w:lang w:val="vi-VN"/>
              </w:rPr>
              <w:t>Quản trị doanh nghiệp và vai trò của Hội đồng quản trị (HĐQT)</w:t>
            </w:r>
          </w:p>
        </w:tc>
        <w:tc>
          <w:tcPr>
            <w:tcW w:w="938" w:type="dxa"/>
          </w:tcPr>
          <w:p w14:paraId="29D81BDE" w14:textId="45DD9F17" w:rsidR="00816515" w:rsidRPr="008C4C93" w:rsidRDefault="00B0334E" w:rsidP="008C4C93">
            <w:pPr>
              <w:jc w:val="both"/>
              <w:rPr>
                <w:b/>
                <w:lang w:val="vi-VN"/>
              </w:rPr>
            </w:pPr>
            <w:r w:rsidRPr="008C4C93">
              <w:rPr>
                <w:b/>
                <w:lang w:val="vi-VN"/>
              </w:rPr>
              <w:t>Yêu cầu pháp luật</w:t>
            </w:r>
          </w:p>
        </w:tc>
        <w:tc>
          <w:tcPr>
            <w:tcW w:w="992" w:type="dxa"/>
          </w:tcPr>
          <w:p w14:paraId="62B1D1D6" w14:textId="6AA66AC9" w:rsidR="00816515" w:rsidRPr="008C4C93" w:rsidRDefault="00B0334E" w:rsidP="008C4C93">
            <w:pPr>
              <w:jc w:val="both"/>
              <w:rPr>
                <w:b/>
                <w:lang w:val="vi-VN"/>
              </w:rPr>
            </w:pPr>
            <w:r w:rsidRPr="008C4C93">
              <w:rPr>
                <w:b/>
              </w:rPr>
              <w:t>Có</w:t>
            </w:r>
            <w:r w:rsidR="00816515" w:rsidRPr="008C4C93">
              <w:rPr>
                <w:b/>
              </w:rPr>
              <w:t>/</w:t>
            </w:r>
            <w:r w:rsidR="003D7A32" w:rsidRPr="008C4C93">
              <w:rPr>
                <w:b/>
                <w:lang w:val="vi-VN"/>
              </w:rPr>
              <w:t xml:space="preserve"> </w:t>
            </w:r>
            <w:r w:rsidRPr="008C4C93">
              <w:rPr>
                <w:b/>
              </w:rPr>
              <w:t>Không</w:t>
            </w:r>
          </w:p>
        </w:tc>
        <w:tc>
          <w:tcPr>
            <w:tcW w:w="1580" w:type="dxa"/>
          </w:tcPr>
          <w:p w14:paraId="5ACBF5CD" w14:textId="2FEE17A6" w:rsidR="00816515" w:rsidRPr="008C4C93" w:rsidRDefault="00B0334E" w:rsidP="008C4C93">
            <w:pPr>
              <w:jc w:val="both"/>
              <w:rPr>
                <w:b/>
                <w:lang w:val="vi-VN"/>
              </w:rPr>
            </w:pPr>
            <w:r w:rsidRPr="008C4C93">
              <w:rPr>
                <w:b/>
                <w:lang w:val="vi-VN"/>
              </w:rPr>
              <w:t>Thông tin mô tả do tổ chức cung cấp</w:t>
            </w:r>
          </w:p>
        </w:tc>
        <w:tc>
          <w:tcPr>
            <w:tcW w:w="1539" w:type="dxa"/>
          </w:tcPr>
          <w:p w14:paraId="5DA1AB5D" w14:textId="11F832F0" w:rsidR="00816515" w:rsidRPr="008C4C93" w:rsidRDefault="00B0334E" w:rsidP="008C4C93">
            <w:pPr>
              <w:jc w:val="both"/>
              <w:rPr>
                <w:b/>
                <w:lang w:val="vi-VN"/>
              </w:rPr>
            </w:pPr>
            <w:r w:rsidRPr="008C4C93">
              <w:rPr>
                <w:b/>
                <w:lang w:val="vi-VN"/>
              </w:rPr>
              <w:t xml:space="preserve">Nhận xét của cán bộ </w:t>
            </w:r>
            <w:r w:rsidR="006F02DD" w:rsidRPr="008C4C93">
              <w:rPr>
                <w:b/>
                <w:lang w:val="vi-VN"/>
              </w:rPr>
              <w:t>TTGS</w:t>
            </w:r>
          </w:p>
        </w:tc>
        <w:tc>
          <w:tcPr>
            <w:tcW w:w="1559" w:type="dxa"/>
          </w:tcPr>
          <w:p w14:paraId="1E37EC39" w14:textId="5BF60E23" w:rsidR="00816515" w:rsidRPr="008C4C93" w:rsidRDefault="00896E30" w:rsidP="008C4C93">
            <w:pPr>
              <w:jc w:val="both"/>
              <w:rPr>
                <w:b/>
                <w:lang w:val="vi-VN"/>
              </w:rPr>
            </w:pPr>
            <w:r w:rsidRPr="008C4C93">
              <w:rPr>
                <w:b/>
                <w:lang w:val="vi-VN"/>
              </w:rPr>
              <w:t>Chấm điểm bởi</w:t>
            </w:r>
            <w:r w:rsidR="00227F68" w:rsidRPr="008C4C93">
              <w:rPr>
                <w:b/>
                <w:lang w:val="vi-VN"/>
              </w:rPr>
              <w:t xml:space="preserve"> </w:t>
            </w:r>
            <w:r w:rsidRPr="008C4C93">
              <w:rPr>
                <w:b/>
                <w:lang w:val="vi-VN"/>
              </w:rPr>
              <w:t xml:space="preserve">cán </w:t>
            </w:r>
            <w:r w:rsidR="00227F68" w:rsidRPr="008C4C93">
              <w:rPr>
                <w:b/>
                <w:lang w:val="vi-VN"/>
              </w:rPr>
              <w:t xml:space="preserve">bộ </w:t>
            </w:r>
            <w:r w:rsidR="006F02DD" w:rsidRPr="008C4C93">
              <w:rPr>
                <w:b/>
                <w:lang w:val="vi-VN"/>
              </w:rPr>
              <w:t>TTGS</w:t>
            </w:r>
          </w:p>
        </w:tc>
      </w:tr>
      <w:tr w:rsidR="00816515" w:rsidRPr="008C4C93" w14:paraId="5E18E196" w14:textId="77777777" w:rsidTr="003D7A32">
        <w:tc>
          <w:tcPr>
            <w:tcW w:w="3168" w:type="dxa"/>
          </w:tcPr>
          <w:p w14:paraId="330C2D40" w14:textId="4F71CC1F" w:rsidR="00816515" w:rsidRPr="008C4C93" w:rsidRDefault="00D65D3B" w:rsidP="008C4C93">
            <w:pPr>
              <w:pStyle w:val="ListParagraph"/>
              <w:numPr>
                <w:ilvl w:val="0"/>
                <w:numId w:val="9"/>
              </w:numPr>
              <w:ind w:left="180" w:hanging="180"/>
              <w:jc w:val="both"/>
            </w:pPr>
            <w:r w:rsidRPr="008C4C93">
              <w:rPr>
                <w:bCs/>
                <w:lang w:val="vi-VN"/>
              </w:rPr>
              <w:t xml:space="preserve"> </w:t>
            </w:r>
            <w:r w:rsidRPr="008C4C93">
              <w:rPr>
                <w:bCs/>
              </w:rPr>
              <w:t>HĐQT</w:t>
            </w:r>
            <w:r w:rsidRPr="008C4C93">
              <w:rPr>
                <w:bCs/>
                <w:lang w:val="vi-VN"/>
              </w:rPr>
              <w:t xml:space="preserve"> đã thông qua một chương trình AML/CFT và giám sát việc thực hiện chương trình đó hay chưa</w:t>
            </w:r>
            <w:r w:rsidR="00816515" w:rsidRPr="008C4C93">
              <w:rPr>
                <w:bCs/>
              </w:rPr>
              <w:t xml:space="preserve">? </w:t>
            </w:r>
            <w:r w:rsidR="003D50B9" w:rsidRPr="008C4C93">
              <w:rPr>
                <w:bCs/>
              </w:rPr>
              <w:t>Mô</w:t>
            </w:r>
            <w:r w:rsidR="003D50B9" w:rsidRPr="008C4C93">
              <w:rPr>
                <w:bCs/>
                <w:lang w:val="vi-VN"/>
              </w:rPr>
              <w:t xml:space="preserve"> tả vắn tắt những đặc điểm chính của chương trình đó và sự phù hợp của chương trình với các quy định pháp luật </w:t>
            </w:r>
            <w:r w:rsidR="00816515" w:rsidRPr="008C4C93">
              <w:rPr>
                <w:bCs/>
              </w:rPr>
              <w:t>AML/CFT</w:t>
            </w:r>
            <w:r w:rsidR="00816515" w:rsidRPr="008C4C93">
              <w:rPr>
                <w:bCs/>
                <w:lang w:eastAsia="zh-CN"/>
              </w:rPr>
              <w:t>.</w:t>
            </w:r>
          </w:p>
        </w:tc>
        <w:tc>
          <w:tcPr>
            <w:tcW w:w="938" w:type="dxa"/>
          </w:tcPr>
          <w:p w14:paraId="7530D074" w14:textId="77777777" w:rsidR="00816515" w:rsidRPr="008C4C93" w:rsidRDefault="00816515" w:rsidP="008C4C93">
            <w:pPr>
              <w:keepNext/>
              <w:jc w:val="both"/>
            </w:pPr>
          </w:p>
        </w:tc>
        <w:tc>
          <w:tcPr>
            <w:tcW w:w="992" w:type="dxa"/>
          </w:tcPr>
          <w:p w14:paraId="6CB9FB08" w14:textId="77777777" w:rsidR="00816515" w:rsidRPr="008C4C93" w:rsidRDefault="00816515" w:rsidP="008C4C93">
            <w:pPr>
              <w:keepNext/>
              <w:jc w:val="both"/>
            </w:pPr>
          </w:p>
        </w:tc>
        <w:tc>
          <w:tcPr>
            <w:tcW w:w="1580" w:type="dxa"/>
          </w:tcPr>
          <w:p w14:paraId="35E05CB7" w14:textId="77777777" w:rsidR="00816515" w:rsidRPr="008C4C93" w:rsidRDefault="00816515" w:rsidP="008C4C93">
            <w:pPr>
              <w:keepNext/>
              <w:jc w:val="both"/>
            </w:pPr>
          </w:p>
        </w:tc>
        <w:tc>
          <w:tcPr>
            <w:tcW w:w="1539" w:type="dxa"/>
          </w:tcPr>
          <w:p w14:paraId="7B51A73A" w14:textId="77777777" w:rsidR="00816515" w:rsidRPr="008C4C93" w:rsidRDefault="00816515" w:rsidP="008C4C93">
            <w:pPr>
              <w:keepNext/>
              <w:jc w:val="both"/>
            </w:pPr>
          </w:p>
        </w:tc>
        <w:tc>
          <w:tcPr>
            <w:tcW w:w="1559" w:type="dxa"/>
          </w:tcPr>
          <w:p w14:paraId="0689589B" w14:textId="77777777" w:rsidR="00816515" w:rsidRPr="008C4C93" w:rsidRDefault="00816515" w:rsidP="008C4C93">
            <w:pPr>
              <w:keepNext/>
              <w:jc w:val="both"/>
            </w:pPr>
            <w:r w:rsidRPr="008C4C93">
              <w:t>2</w:t>
            </w:r>
          </w:p>
        </w:tc>
      </w:tr>
      <w:tr w:rsidR="00816515" w:rsidRPr="008C4C93" w14:paraId="7199F170" w14:textId="77777777" w:rsidTr="003D7A32">
        <w:tc>
          <w:tcPr>
            <w:tcW w:w="3168" w:type="dxa"/>
          </w:tcPr>
          <w:p w14:paraId="7B9328EE" w14:textId="25F7E096" w:rsidR="00816515" w:rsidRPr="008C4C93" w:rsidRDefault="009B5BCC" w:rsidP="008C4C93">
            <w:pPr>
              <w:pStyle w:val="ListParagraph"/>
              <w:numPr>
                <w:ilvl w:val="0"/>
                <w:numId w:val="9"/>
              </w:numPr>
              <w:ind w:left="180" w:hanging="180"/>
              <w:jc w:val="both"/>
            </w:pPr>
            <w:r w:rsidRPr="008C4C93">
              <w:rPr>
                <w:lang w:val="vi-VN"/>
              </w:rPr>
              <w:t xml:space="preserve"> HĐQT đã ban hành các chính sách, quy trình quản lý rủi ro cụ thể cho các rủi ro </w:t>
            </w:r>
            <w:r w:rsidR="00816515" w:rsidRPr="008C4C93">
              <w:t xml:space="preserve">o ML/FT? </w:t>
            </w:r>
            <w:r w:rsidR="005E68B0" w:rsidRPr="008C4C93">
              <w:t>Liệu</w:t>
            </w:r>
            <w:r w:rsidR="005E68B0" w:rsidRPr="008C4C93">
              <w:rPr>
                <w:lang w:val="vi-VN"/>
              </w:rPr>
              <w:t xml:space="preserve"> những chính sách, quy trình này có được thiết kế phù hợp để áp dụng theo một cách có cân nhắc đến rủi ro không</w:t>
            </w:r>
            <w:r w:rsidR="00816515" w:rsidRPr="008C4C93">
              <w:t>?</w:t>
            </w:r>
          </w:p>
        </w:tc>
        <w:tc>
          <w:tcPr>
            <w:tcW w:w="938" w:type="dxa"/>
          </w:tcPr>
          <w:p w14:paraId="579632D0" w14:textId="77777777" w:rsidR="00816515" w:rsidRPr="008C4C93" w:rsidRDefault="00816515" w:rsidP="008C4C93">
            <w:pPr>
              <w:keepNext/>
              <w:jc w:val="both"/>
            </w:pPr>
          </w:p>
        </w:tc>
        <w:tc>
          <w:tcPr>
            <w:tcW w:w="992" w:type="dxa"/>
          </w:tcPr>
          <w:p w14:paraId="3828353F" w14:textId="77777777" w:rsidR="00816515" w:rsidRPr="008C4C93" w:rsidRDefault="00816515" w:rsidP="008C4C93">
            <w:pPr>
              <w:keepNext/>
              <w:jc w:val="both"/>
            </w:pPr>
          </w:p>
        </w:tc>
        <w:tc>
          <w:tcPr>
            <w:tcW w:w="1580" w:type="dxa"/>
          </w:tcPr>
          <w:p w14:paraId="798F8A00" w14:textId="77777777" w:rsidR="00816515" w:rsidRPr="008C4C93" w:rsidRDefault="00816515" w:rsidP="008C4C93">
            <w:pPr>
              <w:keepNext/>
              <w:jc w:val="both"/>
            </w:pPr>
          </w:p>
        </w:tc>
        <w:tc>
          <w:tcPr>
            <w:tcW w:w="1539" w:type="dxa"/>
          </w:tcPr>
          <w:p w14:paraId="12AE1338" w14:textId="77777777" w:rsidR="00816515" w:rsidRPr="008C4C93" w:rsidRDefault="00816515" w:rsidP="008C4C93">
            <w:pPr>
              <w:keepNext/>
              <w:jc w:val="both"/>
            </w:pPr>
          </w:p>
        </w:tc>
        <w:tc>
          <w:tcPr>
            <w:tcW w:w="1559" w:type="dxa"/>
          </w:tcPr>
          <w:p w14:paraId="3B241081" w14:textId="77777777" w:rsidR="00816515" w:rsidRPr="008C4C93" w:rsidRDefault="00816515" w:rsidP="008C4C93">
            <w:pPr>
              <w:keepNext/>
              <w:jc w:val="both"/>
            </w:pPr>
            <w:r w:rsidRPr="008C4C93">
              <w:t>2</w:t>
            </w:r>
          </w:p>
        </w:tc>
      </w:tr>
      <w:tr w:rsidR="00816515" w:rsidRPr="008C4C93" w14:paraId="3001BB95" w14:textId="77777777" w:rsidTr="003D7A32">
        <w:tc>
          <w:tcPr>
            <w:tcW w:w="3168" w:type="dxa"/>
          </w:tcPr>
          <w:p w14:paraId="39D047F4" w14:textId="07CD8133" w:rsidR="00816515" w:rsidRPr="008C4C93" w:rsidRDefault="005E68B0" w:rsidP="008C4C93">
            <w:pPr>
              <w:pStyle w:val="ListParagraph"/>
              <w:numPr>
                <w:ilvl w:val="0"/>
                <w:numId w:val="9"/>
              </w:numPr>
              <w:ind w:left="180" w:hanging="180"/>
              <w:jc w:val="both"/>
            </w:pPr>
            <w:r w:rsidRPr="008C4C93">
              <w:rPr>
                <w:bCs/>
                <w:lang w:val="vi-VN"/>
              </w:rPr>
              <w:t xml:space="preserve"> HĐQT</w:t>
            </w:r>
            <w:r w:rsidR="004D21A7" w:rsidRPr="008C4C93">
              <w:rPr>
                <w:bCs/>
                <w:lang w:val="vi-VN"/>
              </w:rPr>
              <w:t xml:space="preserve"> làm thế nào để</w:t>
            </w:r>
            <w:r w:rsidRPr="008C4C93">
              <w:rPr>
                <w:bCs/>
                <w:lang w:val="vi-VN"/>
              </w:rPr>
              <w:t xml:space="preserve"> </w:t>
            </w:r>
            <w:r w:rsidR="004D21A7" w:rsidRPr="008C4C93">
              <w:rPr>
                <w:bCs/>
                <w:lang w:val="vi-VN"/>
              </w:rPr>
              <w:t>thông tin về chương trình</w:t>
            </w:r>
            <w:r w:rsidRPr="008C4C93">
              <w:rPr>
                <w:bCs/>
                <w:lang w:val="vi-VN"/>
              </w:rPr>
              <w:t xml:space="preserve"> AML/CFT đến các đơn vị</w:t>
            </w:r>
            <w:r w:rsidR="004D21A7" w:rsidRPr="008C4C93">
              <w:rPr>
                <w:bCs/>
                <w:lang w:val="vi-VN"/>
              </w:rPr>
              <w:t xml:space="preserve"> và làm thế nào để đảm bảo rằng chương trình</w:t>
            </w:r>
            <w:r w:rsidR="00816515" w:rsidRPr="008C4C93">
              <w:t xml:space="preserve"> AML/CFT</w:t>
            </w:r>
            <w:r w:rsidR="00593B81" w:rsidRPr="008C4C93">
              <w:rPr>
                <w:lang w:val="vi-VN"/>
              </w:rPr>
              <w:t xml:space="preserve"> </w:t>
            </w:r>
            <w:r w:rsidR="004D21A7" w:rsidRPr="008C4C93">
              <w:t>được</w:t>
            </w:r>
            <w:r w:rsidR="004D21A7" w:rsidRPr="008C4C93">
              <w:rPr>
                <w:lang w:val="vi-VN"/>
              </w:rPr>
              <w:t xml:space="preserve"> thực hiện hiệu quả bởi mọi đơn vị</w:t>
            </w:r>
            <w:r w:rsidR="00816515" w:rsidRPr="008C4C93">
              <w:t>?</w:t>
            </w:r>
          </w:p>
        </w:tc>
        <w:tc>
          <w:tcPr>
            <w:tcW w:w="938" w:type="dxa"/>
          </w:tcPr>
          <w:p w14:paraId="066535A2" w14:textId="77777777" w:rsidR="00816515" w:rsidRPr="008C4C93" w:rsidRDefault="00816515" w:rsidP="008C4C93">
            <w:pPr>
              <w:keepNext/>
              <w:jc w:val="both"/>
            </w:pPr>
          </w:p>
        </w:tc>
        <w:tc>
          <w:tcPr>
            <w:tcW w:w="992" w:type="dxa"/>
          </w:tcPr>
          <w:p w14:paraId="73C74118" w14:textId="77777777" w:rsidR="00816515" w:rsidRPr="008C4C93" w:rsidRDefault="00816515" w:rsidP="008C4C93">
            <w:pPr>
              <w:keepNext/>
              <w:jc w:val="both"/>
            </w:pPr>
          </w:p>
        </w:tc>
        <w:tc>
          <w:tcPr>
            <w:tcW w:w="1580" w:type="dxa"/>
          </w:tcPr>
          <w:p w14:paraId="3E192D3B" w14:textId="77777777" w:rsidR="00816515" w:rsidRPr="008C4C93" w:rsidRDefault="00816515" w:rsidP="008C4C93">
            <w:pPr>
              <w:keepNext/>
              <w:jc w:val="both"/>
            </w:pPr>
          </w:p>
        </w:tc>
        <w:tc>
          <w:tcPr>
            <w:tcW w:w="1539" w:type="dxa"/>
          </w:tcPr>
          <w:p w14:paraId="66E8FF7B" w14:textId="77777777" w:rsidR="00816515" w:rsidRPr="008C4C93" w:rsidRDefault="00816515" w:rsidP="008C4C93">
            <w:pPr>
              <w:keepNext/>
              <w:jc w:val="both"/>
            </w:pPr>
          </w:p>
        </w:tc>
        <w:tc>
          <w:tcPr>
            <w:tcW w:w="1559" w:type="dxa"/>
          </w:tcPr>
          <w:p w14:paraId="139E03BA" w14:textId="77777777" w:rsidR="00816515" w:rsidRPr="008C4C93" w:rsidRDefault="00816515" w:rsidP="008C4C93">
            <w:pPr>
              <w:keepNext/>
              <w:jc w:val="both"/>
            </w:pPr>
            <w:r w:rsidRPr="008C4C93">
              <w:t>3</w:t>
            </w:r>
          </w:p>
        </w:tc>
      </w:tr>
      <w:tr w:rsidR="00816515" w:rsidRPr="008C4C93" w14:paraId="5BE0E465" w14:textId="77777777" w:rsidTr="003D7A32">
        <w:tc>
          <w:tcPr>
            <w:tcW w:w="3168" w:type="dxa"/>
          </w:tcPr>
          <w:p w14:paraId="4D8601C5" w14:textId="4758957B" w:rsidR="00816515" w:rsidRPr="008C4C93" w:rsidRDefault="005E68B0" w:rsidP="008C4C93">
            <w:pPr>
              <w:pStyle w:val="ListParagraph"/>
              <w:numPr>
                <w:ilvl w:val="0"/>
                <w:numId w:val="9"/>
              </w:numPr>
              <w:ind w:left="180" w:hanging="180"/>
              <w:jc w:val="both"/>
              <w:rPr>
                <w:bCs/>
              </w:rPr>
            </w:pPr>
            <w:r w:rsidRPr="008C4C93">
              <w:rPr>
                <w:lang w:val="vi-VN"/>
              </w:rPr>
              <w:t xml:space="preserve"> Các chính sách, quy trình có được rà soát/cập nhật định kì không</w:t>
            </w:r>
            <w:r w:rsidR="00816515" w:rsidRPr="008C4C93">
              <w:t xml:space="preserve">? </w:t>
            </w:r>
            <w:r w:rsidRPr="008C4C93">
              <w:t>Tần</w:t>
            </w:r>
            <w:r w:rsidRPr="008C4C93">
              <w:rPr>
                <w:lang w:val="vi-VN"/>
              </w:rPr>
              <w:t xml:space="preserve"> suất rà soát/câp nhật</w:t>
            </w:r>
            <w:r w:rsidR="00816515" w:rsidRPr="008C4C93">
              <w:t>.</w:t>
            </w:r>
          </w:p>
        </w:tc>
        <w:tc>
          <w:tcPr>
            <w:tcW w:w="938" w:type="dxa"/>
          </w:tcPr>
          <w:p w14:paraId="28FEB6B6" w14:textId="77777777" w:rsidR="00816515" w:rsidRPr="008C4C93" w:rsidRDefault="00816515" w:rsidP="008C4C93">
            <w:pPr>
              <w:keepNext/>
              <w:jc w:val="both"/>
            </w:pPr>
          </w:p>
        </w:tc>
        <w:tc>
          <w:tcPr>
            <w:tcW w:w="992" w:type="dxa"/>
          </w:tcPr>
          <w:p w14:paraId="4EB43D48" w14:textId="77777777" w:rsidR="00816515" w:rsidRPr="008C4C93" w:rsidRDefault="00816515" w:rsidP="008C4C93">
            <w:pPr>
              <w:keepNext/>
              <w:jc w:val="both"/>
            </w:pPr>
          </w:p>
        </w:tc>
        <w:tc>
          <w:tcPr>
            <w:tcW w:w="1580" w:type="dxa"/>
          </w:tcPr>
          <w:p w14:paraId="739FD2D6" w14:textId="77777777" w:rsidR="00816515" w:rsidRPr="008C4C93" w:rsidRDefault="00816515" w:rsidP="008C4C93">
            <w:pPr>
              <w:keepNext/>
              <w:jc w:val="both"/>
            </w:pPr>
          </w:p>
        </w:tc>
        <w:tc>
          <w:tcPr>
            <w:tcW w:w="1539" w:type="dxa"/>
          </w:tcPr>
          <w:p w14:paraId="55685A38" w14:textId="77777777" w:rsidR="00816515" w:rsidRPr="008C4C93" w:rsidRDefault="00816515" w:rsidP="008C4C93">
            <w:pPr>
              <w:keepNext/>
              <w:jc w:val="both"/>
            </w:pPr>
          </w:p>
        </w:tc>
        <w:tc>
          <w:tcPr>
            <w:tcW w:w="1559" w:type="dxa"/>
          </w:tcPr>
          <w:p w14:paraId="1F5A0790" w14:textId="77777777" w:rsidR="00816515" w:rsidRPr="008C4C93" w:rsidRDefault="00816515" w:rsidP="008C4C93">
            <w:pPr>
              <w:keepNext/>
              <w:jc w:val="both"/>
            </w:pPr>
            <w:r w:rsidRPr="008C4C93">
              <w:t>3</w:t>
            </w:r>
          </w:p>
        </w:tc>
      </w:tr>
      <w:tr w:rsidR="00816515" w:rsidRPr="008C4C93" w14:paraId="6E440333" w14:textId="77777777" w:rsidTr="003D7A32">
        <w:tc>
          <w:tcPr>
            <w:tcW w:w="3168" w:type="dxa"/>
            <w:tcBorders>
              <w:bottom w:val="single" w:sz="4" w:space="0" w:color="auto"/>
            </w:tcBorders>
          </w:tcPr>
          <w:p w14:paraId="5DA6E2A9" w14:textId="7969BD35" w:rsidR="00816515" w:rsidRPr="008C4C93" w:rsidRDefault="003E1D7F" w:rsidP="008C4C93">
            <w:pPr>
              <w:pStyle w:val="ListParagraph"/>
              <w:numPr>
                <w:ilvl w:val="0"/>
                <w:numId w:val="9"/>
              </w:numPr>
              <w:ind w:left="180" w:hanging="180"/>
              <w:jc w:val="both"/>
            </w:pPr>
            <w:r w:rsidRPr="008C4C93">
              <w:rPr>
                <w:lang w:val="vi-VN"/>
              </w:rPr>
              <w:t xml:space="preserve"> Liệu HĐQT đã phân bổ đủ nguồn lực tài chính, con người và nguồn lực khác cho chức năng kiểm soát tuân thủ hay chưa</w:t>
            </w:r>
            <w:r w:rsidR="00816515" w:rsidRPr="008C4C93">
              <w:t>?</w:t>
            </w:r>
            <w:r w:rsidRPr="008C4C93">
              <w:rPr>
                <w:lang w:val="vi-VN"/>
              </w:rPr>
              <w:t xml:space="preserve"> Cho chức năng kiểm soát nội bộ</w:t>
            </w:r>
            <w:r w:rsidR="00816515" w:rsidRPr="008C4C93">
              <w:t xml:space="preserve">? </w:t>
            </w:r>
            <w:r w:rsidRPr="008C4C93">
              <w:t>Cho</w:t>
            </w:r>
            <w:r w:rsidRPr="008C4C93">
              <w:rPr>
                <w:lang w:val="vi-VN"/>
              </w:rPr>
              <w:t xml:space="preserve"> chức năng kiểm toán nội bộ</w:t>
            </w:r>
            <w:r w:rsidR="00816515" w:rsidRPr="008C4C93">
              <w:t>?</w:t>
            </w:r>
          </w:p>
        </w:tc>
        <w:tc>
          <w:tcPr>
            <w:tcW w:w="938" w:type="dxa"/>
            <w:tcBorders>
              <w:bottom w:val="single" w:sz="4" w:space="0" w:color="auto"/>
            </w:tcBorders>
          </w:tcPr>
          <w:p w14:paraId="665263C7" w14:textId="77777777" w:rsidR="00816515" w:rsidRPr="008C4C93" w:rsidRDefault="00816515" w:rsidP="008C4C93">
            <w:pPr>
              <w:keepNext/>
              <w:jc w:val="both"/>
            </w:pPr>
          </w:p>
        </w:tc>
        <w:tc>
          <w:tcPr>
            <w:tcW w:w="992" w:type="dxa"/>
            <w:tcBorders>
              <w:bottom w:val="single" w:sz="4" w:space="0" w:color="auto"/>
            </w:tcBorders>
          </w:tcPr>
          <w:p w14:paraId="01CAC933" w14:textId="77777777" w:rsidR="00816515" w:rsidRPr="008C4C93" w:rsidRDefault="00816515" w:rsidP="008C4C93">
            <w:pPr>
              <w:keepNext/>
              <w:jc w:val="both"/>
            </w:pPr>
          </w:p>
        </w:tc>
        <w:tc>
          <w:tcPr>
            <w:tcW w:w="1580" w:type="dxa"/>
            <w:tcBorders>
              <w:bottom w:val="single" w:sz="4" w:space="0" w:color="auto"/>
            </w:tcBorders>
          </w:tcPr>
          <w:p w14:paraId="5B955F53" w14:textId="77777777" w:rsidR="00816515" w:rsidRPr="008C4C93" w:rsidRDefault="00816515" w:rsidP="008C4C93">
            <w:pPr>
              <w:keepNext/>
              <w:jc w:val="both"/>
            </w:pPr>
          </w:p>
        </w:tc>
        <w:tc>
          <w:tcPr>
            <w:tcW w:w="1539" w:type="dxa"/>
            <w:tcBorders>
              <w:bottom w:val="single" w:sz="4" w:space="0" w:color="auto"/>
            </w:tcBorders>
          </w:tcPr>
          <w:p w14:paraId="0C76DD08" w14:textId="77777777" w:rsidR="00816515" w:rsidRPr="008C4C93" w:rsidRDefault="00816515" w:rsidP="008C4C93">
            <w:pPr>
              <w:keepNext/>
              <w:jc w:val="both"/>
            </w:pPr>
          </w:p>
        </w:tc>
        <w:tc>
          <w:tcPr>
            <w:tcW w:w="1559" w:type="dxa"/>
            <w:tcBorders>
              <w:bottom w:val="single" w:sz="4" w:space="0" w:color="auto"/>
            </w:tcBorders>
          </w:tcPr>
          <w:p w14:paraId="470A3946" w14:textId="77777777" w:rsidR="00816515" w:rsidRPr="008C4C93" w:rsidRDefault="00816515" w:rsidP="008C4C93">
            <w:pPr>
              <w:keepNext/>
              <w:jc w:val="both"/>
            </w:pPr>
            <w:r w:rsidRPr="008C4C93">
              <w:t>2</w:t>
            </w:r>
          </w:p>
        </w:tc>
      </w:tr>
      <w:tr w:rsidR="00816515" w:rsidRPr="008C4C93" w14:paraId="51154B0A" w14:textId="77777777" w:rsidTr="003D7A32">
        <w:tc>
          <w:tcPr>
            <w:tcW w:w="3168" w:type="dxa"/>
            <w:shd w:val="clear" w:color="auto" w:fill="D9D9D9" w:themeFill="background1" w:themeFillShade="D9"/>
          </w:tcPr>
          <w:p w14:paraId="423BB463" w14:textId="15468DBA" w:rsidR="00816515" w:rsidRPr="008C4C93" w:rsidRDefault="00D65D3B" w:rsidP="008C4C93">
            <w:pPr>
              <w:pStyle w:val="ListParagraph"/>
              <w:ind w:left="180"/>
              <w:jc w:val="both"/>
            </w:pPr>
            <w:r w:rsidRPr="008C4C93">
              <w:t>Điểm</w:t>
            </w:r>
            <w:r w:rsidRPr="008C4C93">
              <w:rPr>
                <w:lang w:val="vi-VN"/>
              </w:rPr>
              <w:t xml:space="preserve"> bình quân</w:t>
            </w:r>
            <w:r w:rsidR="00816515" w:rsidRPr="008C4C93">
              <w:t xml:space="preserve"> </w:t>
            </w:r>
          </w:p>
        </w:tc>
        <w:tc>
          <w:tcPr>
            <w:tcW w:w="938" w:type="dxa"/>
            <w:shd w:val="clear" w:color="auto" w:fill="D9D9D9" w:themeFill="background1" w:themeFillShade="D9"/>
          </w:tcPr>
          <w:p w14:paraId="0784135C" w14:textId="77777777" w:rsidR="00816515" w:rsidRPr="008C4C93" w:rsidRDefault="00816515" w:rsidP="008C4C93">
            <w:pPr>
              <w:keepNext/>
              <w:jc w:val="both"/>
            </w:pPr>
          </w:p>
        </w:tc>
        <w:tc>
          <w:tcPr>
            <w:tcW w:w="992" w:type="dxa"/>
            <w:shd w:val="clear" w:color="auto" w:fill="D9D9D9" w:themeFill="background1" w:themeFillShade="D9"/>
          </w:tcPr>
          <w:p w14:paraId="70E75848" w14:textId="77777777" w:rsidR="00816515" w:rsidRPr="008C4C93" w:rsidRDefault="00816515" w:rsidP="008C4C93">
            <w:pPr>
              <w:keepNext/>
              <w:jc w:val="both"/>
            </w:pPr>
          </w:p>
        </w:tc>
        <w:tc>
          <w:tcPr>
            <w:tcW w:w="1580" w:type="dxa"/>
            <w:shd w:val="clear" w:color="auto" w:fill="D9D9D9" w:themeFill="background1" w:themeFillShade="D9"/>
          </w:tcPr>
          <w:p w14:paraId="7632B445" w14:textId="77777777" w:rsidR="00816515" w:rsidRPr="008C4C93" w:rsidRDefault="00816515" w:rsidP="008C4C93">
            <w:pPr>
              <w:keepNext/>
              <w:jc w:val="both"/>
            </w:pPr>
          </w:p>
        </w:tc>
        <w:tc>
          <w:tcPr>
            <w:tcW w:w="1539" w:type="dxa"/>
            <w:shd w:val="clear" w:color="auto" w:fill="D9D9D9" w:themeFill="background1" w:themeFillShade="D9"/>
          </w:tcPr>
          <w:p w14:paraId="123AAD7C" w14:textId="77777777" w:rsidR="00816515" w:rsidRPr="008C4C93" w:rsidRDefault="00816515" w:rsidP="008C4C93">
            <w:pPr>
              <w:keepNext/>
              <w:jc w:val="both"/>
            </w:pPr>
          </w:p>
        </w:tc>
        <w:tc>
          <w:tcPr>
            <w:tcW w:w="1559" w:type="dxa"/>
            <w:shd w:val="clear" w:color="auto" w:fill="D9D9D9" w:themeFill="background1" w:themeFillShade="D9"/>
          </w:tcPr>
          <w:p w14:paraId="701E2F9B" w14:textId="77777777" w:rsidR="00816515" w:rsidRPr="008C4C93" w:rsidRDefault="00816515" w:rsidP="008C4C93">
            <w:pPr>
              <w:keepNext/>
              <w:jc w:val="both"/>
            </w:pPr>
            <w:r w:rsidRPr="008C4C93">
              <w:t>2.4</w:t>
            </w:r>
          </w:p>
        </w:tc>
      </w:tr>
    </w:tbl>
    <w:p w14:paraId="55A24D69" w14:textId="77777777" w:rsidR="00DD6D76" w:rsidRPr="008C4C93" w:rsidRDefault="00DD6D76" w:rsidP="008C4C93">
      <w:pPr>
        <w:jc w:val="both"/>
      </w:pPr>
    </w:p>
    <w:p w14:paraId="3105323C" w14:textId="0CC8B1FE" w:rsidR="00DD6D76" w:rsidRPr="008C4C93" w:rsidRDefault="000F1708" w:rsidP="008C4C93">
      <w:pPr>
        <w:jc w:val="both"/>
      </w:pPr>
      <w:r w:rsidRPr="008C4C93">
        <w:lastRenderedPageBreak/>
        <w:t>Xác</w:t>
      </w:r>
      <w:r w:rsidRPr="008C4C93">
        <w:rPr>
          <w:lang w:val="vi-VN"/>
        </w:rPr>
        <w:t xml:space="preserve"> định điểm số chung cho quản lý rủi ro bằng cách tính </w:t>
      </w:r>
      <w:r w:rsidR="00641426" w:rsidRPr="008C4C93">
        <w:rPr>
          <w:lang w:val="vi-VN"/>
        </w:rPr>
        <w:t>bình quân</w:t>
      </w:r>
      <w:r w:rsidRPr="008C4C93">
        <w:rPr>
          <w:lang w:val="vi-VN"/>
        </w:rPr>
        <w:t xml:space="preserve"> giản đơn của các điểm đã chấm cho từng phần của bảng hỏi</w:t>
      </w:r>
      <w:r w:rsidR="00AB526D" w:rsidRPr="008C4C93">
        <w:rPr>
          <w:lang w:val="vi-VN"/>
        </w:rPr>
        <w:t xml:space="preserve">, rồi </w:t>
      </w:r>
      <w:r w:rsidRPr="008C4C93">
        <w:rPr>
          <w:lang w:val="vi-VN"/>
        </w:rPr>
        <w:t xml:space="preserve">nhân điểm đó với trọng số </w:t>
      </w:r>
      <w:r w:rsidR="007132A6" w:rsidRPr="008C4C93">
        <w:rPr>
          <w:lang w:val="vi-VN"/>
        </w:rPr>
        <w:t xml:space="preserve">đã được xác định trước cho mỗi </w:t>
      </w:r>
      <w:r w:rsidR="00207390" w:rsidRPr="008C4C93">
        <w:rPr>
          <w:lang w:val="vi-VN"/>
        </w:rPr>
        <w:t>mảng biện pháp</w:t>
      </w:r>
      <w:r w:rsidR="00F261C7" w:rsidRPr="008C4C93">
        <w:rPr>
          <w:lang w:val="vi-VN"/>
        </w:rPr>
        <w:t xml:space="preserve"> phòng ngừa rủi ro </w:t>
      </w:r>
      <w:r w:rsidR="00A01568" w:rsidRPr="008C4C93">
        <w:rPr>
          <w:lang w:val="vi-VN"/>
        </w:rPr>
        <w:t>để tinh</w:t>
      </w:r>
      <w:r w:rsidR="00DD6D76" w:rsidRPr="008C4C93">
        <w:t xml:space="preserve"> </w:t>
      </w:r>
      <w:r w:rsidR="00AB526D" w:rsidRPr="008C4C93">
        <w:t>tổng</w:t>
      </w:r>
      <w:r w:rsidR="00AB526D" w:rsidRPr="008C4C93">
        <w:rPr>
          <w:lang w:val="vi-VN"/>
        </w:rPr>
        <w:t xml:space="preserve"> điểm có trọng số như minh hoạ dưới đây</w:t>
      </w:r>
      <w:r w:rsidR="00DD6D76" w:rsidRPr="008C4C93">
        <w:rPr>
          <w:i/>
        </w:rPr>
        <w:t xml:space="preserve">.  </w:t>
      </w:r>
      <w:r w:rsidR="007A2592" w:rsidRPr="008C4C93">
        <w:rPr>
          <w:i/>
        </w:rPr>
        <w:t>(</w:t>
      </w:r>
      <w:r w:rsidR="00227F68" w:rsidRPr="008C4C93">
        <w:rPr>
          <w:i/>
        </w:rPr>
        <w:t>Các</w:t>
      </w:r>
      <w:r w:rsidR="00227F68" w:rsidRPr="008C4C93">
        <w:rPr>
          <w:i/>
          <w:lang w:val="vi-VN"/>
        </w:rPr>
        <w:t xml:space="preserve"> công chức của NHNN phải rà soát, đánh giá lại những trọng số này dựa trên hiểu biết của họ về hệ thống ngân hàng</w:t>
      </w:r>
      <w:r w:rsidR="007A2592" w:rsidRPr="008C4C93">
        <w:rPr>
          <w:i/>
        </w:rPr>
        <w:t>).</w:t>
      </w:r>
    </w:p>
    <w:p w14:paraId="2F64F0DA" w14:textId="77777777" w:rsidR="00B9408C" w:rsidRPr="008C4C93" w:rsidRDefault="00B9408C" w:rsidP="008C4C93">
      <w:pPr>
        <w:jc w:val="both"/>
      </w:pPr>
    </w:p>
    <w:p w14:paraId="4E78B8DB" w14:textId="73F7884C" w:rsidR="00DD6D76" w:rsidRPr="008C4C93" w:rsidRDefault="00D65D3B" w:rsidP="007525C5">
      <w:pPr>
        <w:jc w:val="center"/>
        <w:rPr>
          <w:b/>
        </w:rPr>
      </w:pPr>
      <w:r w:rsidRPr="008C4C93">
        <w:rPr>
          <w:b/>
        </w:rPr>
        <w:t>Bảng</w:t>
      </w:r>
      <w:r w:rsidR="00DD6D76" w:rsidRPr="008C4C93">
        <w:rPr>
          <w:b/>
        </w:rPr>
        <w:t xml:space="preserve"> </w:t>
      </w:r>
      <w:r w:rsidR="009B4DF9" w:rsidRPr="008C4C93">
        <w:rPr>
          <w:b/>
        </w:rPr>
        <w:t>4</w:t>
      </w:r>
      <w:r w:rsidR="00DD6D76" w:rsidRPr="008C4C93">
        <w:rPr>
          <w:b/>
        </w:rPr>
        <w:t xml:space="preserve">: </w:t>
      </w:r>
      <w:r w:rsidR="001D57BD" w:rsidRPr="008C4C93">
        <w:rPr>
          <w:b/>
        </w:rPr>
        <w:t>Chấm</w:t>
      </w:r>
      <w:r w:rsidR="001D57BD" w:rsidRPr="008C4C93">
        <w:rPr>
          <w:b/>
          <w:lang w:val="vi-VN"/>
        </w:rPr>
        <w:t xml:space="preserve"> đ</w:t>
      </w:r>
      <w:r w:rsidR="001D57BD" w:rsidRPr="008C4C93">
        <w:rPr>
          <w:b/>
        </w:rPr>
        <w:t>iểm</w:t>
      </w:r>
      <w:r w:rsidR="001D57BD" w:rsidRPr="008C4C93">
        <w:rPr>
          <w:b/>
          <w:lang w:val="vi-VN"/>
        </w:rPr>
        <w:t xml:space="preserve"> có </w:t>
      </w:r>
      <w:r w:rsidR="00DC587E" w:rsidRPr="008C4C93">
        <w:rPr>
          <w:b/>
          <w:lang w:val="vi-VN"/>
        </w:rPr>
        <w:t>trọng</w:t>
      </w:r>
      <w:r w:rsidR="001D57BD" w:rsidRPr="008C4C93">
        <w:rPr>
          <w:b/>
          <w:lang w:val="vi-VN"/>
        </w:rPr>
        <w:t xml:space="preserve"> số cho các </w:t>
      </w:r>
      <w:r w:rsidR="00A01568" w:rsidRPr="008C4C93">
        <w:rPr>
          <w:b/>
          <w:lang w:val="vi-VN"/>
        </w:rPr>
        <w:t xml:space="preserve">mảng </w:t>
      </w:r>
      <w:r w:rsidR="001D57BD" w:rsidRPr="008C4C93">
        <w:rPr>
          <w:b/>
          <w:lang w:val="vi-VN"/>
        </w:rPr>
        <w:t xml:space="preserve">biện pháp </w:t>
      </w:r>
      <w:r w:rsidR="00227F68" w:rsidRPr="008C4C93">
        <w:rPr>
          <w:b/>
          <w:lang w:val="vi-VN"/>
        </w:rPr>
        <w:t>phòng ngừa rủi ro</w:t>
      </w:r>
    </w:p>
    <w:p w14:paraId="08588559" w14:textId="0961F70D" w:rsidR="00DD6D76" w:rsidRPr="008C4C93" w:rsidRDefault="00DD6D76" w:rsidP="008C4C93">
      <w:pPr>
        <w:jc w:val="both"/>
      </w:pPr>
    </w:p>
    <w:tbl>
      <w:tblPr>
        <w:tblStyle w:val="TableGrid"/>
        <w:tblW w:w="9209" w:type="dxa"/>
        <w:tblLayout w:type="fixed"/>
        <w:tblLook w:val="04A0" w:firstRow="1" w:lastRow="0" w:firstColumn="1" w:lastColumn="0" w:noHBand="0" w:noVBand="1"/>
      </w:tblPr>
      <w:tblGrid>
        <w:gridCol w:w="275"/>
        <w:gridCol w:w="5286"/>
        <w:gridCol w:w="955"/>
        <w:gridCol w:w="1134"/>
        <w:gridCol w:w="1559"/>
      </w:tblGrid>
      <w:tr w:rsidR="00D6782D" w:rsidRPr="008C4C93" w14:paraId="71C7C4E7" w14:textId="77777777" w:rsidTr="00987F69">
        <w:trPr>
          <w:trHeight w:val="1140"/>
        </w:trPr>
        <w:tc>
          <w:tcPr>
            <w:tcW w:w="5561" w:type="dxa"/>
            <w:gridSpan w:val="2"/>
            <w:noWrap/>
            <w:hideMark/>
          </w:tcPr>
          <w:p w14:paraId="059F071C" w14:textId="77777777" w:rsidR="00D6782D" w:rsidRPr="008C4C93" w:rsidRDefault="00D6782D" w:rsidP="008C4C93">
            <w:pPr>
              <w:jc w:val="both"/>
            </w:pPr>
            <w:r w:rsidRPr="008C4C93">
              <w:t> </w:t>
            </w:r>
          </w:p>
        </w:tc>
        <w:tc>
          <w:tcPr>
            <w:tcW w:w="955" w:type="dxa"/>
            <w:noWrap/>
            <w:hideMark/>
          </w:tcPr>
          <w:p w14:paraId="40E06CFA" w14:textId="5B9C3509" w:rsidR="00D6782D" w:rsidRPr="008C4C93" w:rsidRDefault="00DC587E" w:rsidP="008C4C93">
            <w:pPr>
              <w:jc w:val="both"/>
              <w:rPr>
                <w:lang w:val="vi-VN"/>
              </w:rPr>
            </w:pPr>
            <w:r w:rsidRPr="008C4C93">
              <w:rPr>
                <w:lang w:val="vi-VN"/>
              </w:rPr>
              <w:t>Trọng</w:t>
            </w:r>
            <w:r w:rsidR="001D57BD" w:rsidRPr="008C4C93">
              <w:rPr>
                <w:lang w:val="vi-VN"/>
              </w:rPr>
              <w:t xml:space="preserve"> số</w:t>
            </w:r>
          </w:p>
        </w:tc>
        <w:tc>
          <w:tcPr>
            <w:tcW w:w="1134" w:type="dxa"/>
            <w:hideMark/>
          </w:tcPr>
          <w:p w14:paraId="7CC1884F" w14:textId="1ED3F823" w:rsidR="00D6782D" w:rsidRPr="008C4C93" w:rsidRDefault="00D65D3B" w:rsidP="008C4C93">
            <w:pPr>
              <w:jc w:val="both"/>
              <w:rPr>
                <w:lang w:val="vi-VN"/>
              </w:rPr>
            </w:pPr>
            <w:r w:rsidRPr="008C4C93">
              <w:rPr>
                <w:lang w:val="vi-VN"/>
              </w:rPr>
              <w:t>Điểm đánh giá</w:t>
            </w:r>
          </w:p>
        </w:tc>
        <w:tc>
          <w:tcPr>
            <w:tcW w:w="1559" w:type="dxa"/>
            <w:hideMark/>
          </w:tcPr>
          <w:p w14:paraId="27974892" w14:textId="1EB5F799" w:rsidR="00D6782D" w:rsidRPr="008C4C93" w:rsidRDefault="00987F69" w:rsidP="008C4C93">
            <w:pPr>
              <w:jc w:val="both"/>
              <w:rPr>
                <w:b/>
                <w:bCs/>
                <w:lang w:val="vi-VN"/>
              </w:rPr>
            </w:pPr>
            <w:r w:rsidRPr="008C4C93">
              <w:rPr>
                <w:b/>
                <w:bCs/>
                <w:lang w:val="vi-VN"/>
              </w:rPr>
              <w:t>Điểm có trọng số cho các biện pháp phòng ngừa rủi ro</w:t>
            </w:r>
          </w:p>
        </w:tc>
      </w:tr>
      <w:tr w:rsidR="00D6782D" w:rsidRPr="008C4C93" w14:paraId="1869712D" w14:textId="77777777" w:rsidTr="00987F69">
        <w:trPr>
          <w:trHeight w:val="285"/>
        </w:trPr>
        <w:tc>
          <w:tcPr>
            <w:tcW w:w="275" w:type="dxa"/>
            <w:noWrap/>
            <w:hideMark/>
          </w:tcPr>
          <w:p w14:paraId="17D9D725" w14:textId="77777777" w:rsidR="00D6782D" w:rsidRPr="008C4C93" w:rsidRDefault="00D6782D" w:rsidP="008C4C93">
            <w:pPr>
              <w:jc w:val="both"/>
            </w:pPr>
            <w:r w:rsidRPr="008C4C93">
              <w:t> </w:t>
            </w:r>
          </w:p>
        </w:tc>
        <w:tc>
          <w:tcPr>
            <w:tcW w:w="5286" w:type="dxa"/>
            <w:noWrap/>
            <w:hideMark/>
          </w:tcPr>
          <w:p w14:paraId="1B1F586C" w14:textId="4DB424AA" w:rsidR="00D6782D" w:rsidRPr="008C4C93" w:rsidRDefault="00D65D3B" w:rsidP="008C4C93">
            <w:pPr>
              <w:jc w:val="both"/>
            </w:pPr>
            <w:r w:rsidRPr="008C4C93">
              <w:t>Quản</w:t>
            </w:r>
            <w:r w:rsidRPr="008C4C93">
              <w:rPr>
                <w:lang w:val="vi-VN"/>
              </w:rPr>
              <w:t xml:space="preserve"> trị </w:t>
            </w:r>
            <w:r w:rsidR="00D6782D" w:rsidRPr="008C4C93">
              <w:t xml:space="preserve">– </w:t>
            </w:r>
            <w:r w:rsidRPr="008C4C93">
              <w:t>sự</w:t>
            </w:r>
            <w:r w:rsidRPr="008C4C93">
              <w:rPr>
                <w:lang w:val="vi-VN"/>
              </w:rPr>
              <w:t xml:space="preserve"> giám sát của HĐQT và quản lý </w:t>
            </w:r>
          </w:p>
        </w:tc>
        <w:tc>
          <w:tcPr>
            <w:tcW w:w="955" w:type="dxa"/>
            <w:noWrap/>
            <w:hideMark/>
          </w:tcPr>
          <w:p w14:paraId="1C8FE0A2" w14:textId="77777777" w:rsidR="00D6782D" w:rsidRPr="008C4C93" w:rsidRDefault="00D6782D" w:rsidP="008C4C93">
            <w:pPr>
              <w:jc w:val="both"/>
            </w:pPr>
            <w:r w:rsidRPr="008C4C93">
              <w:t>25%</w:t>
            </w:r>
          </w:p>
        </w:tc>
        <w:tc>
          <w:tcPr>
            <w:tcW w:w="1134" w:type="dxa"/>
            <w:noWrap/>
            <w:hideMark/>
          </w:tcPr>
          <w:p w14:paraId="56A95F92" w14:textId="77777777" w:rsidR="00D6782D" w:rsidRPr="008C4C93" w:rsidRDefault="00D6782D" w:rsidP="008C4C93">
            <w:pPr>
              <w:jc w:val="both"/>
            </w:pPr>
            <w:r w:rsidRPr="008C4C93">
              <w:t>3</w:t>
            </w:r>
          </w:p>
        </w:tc>
        <w:tc>
          <w:tcPr>
            <w:tcW w:w="1559" w:type="dxa"/>
            <w:noWrap/>
            <w:hideMark/>
          </w:tcPr>
          <w:p w14:paraId="3AC45123" w14:textId="77777777" w:rsidR="00D6782D" w:rsidRPr="008C4C93" w:rsidRDefault="00D6782D" w:rsidP="008C4C93">
            <w:pPr>
              <w:jc w:val="both"/>
            </w:pPr>
            <w:r w:rsidRPr="008C4C93">
              <w:t>0.8</w:t>
            </w:r>
          </w:p>
        </w:tc>
      </w:tr>
      <w:tr w:rsidR="00D6782D" w:rsidRPr="008C4C93" w14:paraId="0F6128F9" w14:textId="77777777" w:rsidTr="00987F69">
        <w:trPr>
          <w:trHeight w:val="285"/>
        </w:trPr>
        <w:tc>
          <w:tcPr>
            <w:tcW w:w="275" w:type="dxa"/>
            <w:noWrap/>
            <w:hideMark/>
          </w:tcPr>
          <w:p w14:paraId="20278D70" w14:textId="77777777" w:rsidR="00D6782D" w:rsidRPr="008C4C93" w:rsidRDefault="00D6782D" w:rsidP="008C4C93">
            <w:pPr>
              <w:jc w:val="both"/>
            </w:pPr>
            <w:r w:rsidRPr="008C4C93">
              <w:t> </w:t>
            </w:r>
          </w:p>
        </w:tc>
        <w:tc>
          <w:tcPr>
            <w:tcW w:w="5286" w:type="dxa"/>
            <w:noWrap/>
            <w:hideMark/>
          </w:tcPr>
          <w:p w14:paraId="2869BD1B" w14:textId="2B966846" w:rsidR="00D6782D" w:rsidRPr="008C4C93" w:rsidRDefault="00D65D3B" w:rsidP="008C4C93">
            <w:pPr>
              <w:jc w:val="both"/>
            </w:pPr>
            <w:r w:rsidRPr="008C4C93">
              <w:t>Chính</w:t>
            </w:r>
            <w:r w:rsidRPr="008C4C93">
              <w:rPr>
                <w:lang w:val="vi-VN"/>
              </w:rPr>
              <w:t xml:space="preserve"> sách, quy trình nội bộ </w:t>
            </w:r>
          </w:p>
        </w:tc>
        <w:tc>
          <w:tcPr>
            <w:tcW w:w="955" w:type="dxa"/>
            <w:noWrap/>
            <w:hideMark/>
          </w:tcPr>
          <w:p w14:paraId="7B889038" w14:textId="4B0C76CD" w:rsidR="00D6782D" w:rsidRPr="008C4C93" w:rsidRDefault="00D6782D" w:rsidP="008C4C93">
            <w:pPr>
              <w:jc w:val="both"/>
            </w:pPr>
            <w:r w:rsidRPr="008C4C93">
              <w:t>1</w:t>
            </w:r>
            <w:r w:rsidR="00C3499E" w:rsidRPr="008C4C93">
              <w:t>0</w:t>
            </w:r>
            <w:r w:rsidRPr="008C4C93">
              <w:t>%</w:t>
            </w:r>
          </w:p>
        </w:tc>
        <w:tc>
          <w:tcPr>
            <w:tcW w:w="1134" w:type="dxa"/>
            <w:noWrap/>
            <w:hideMark/>
          </w:tcPr>
          <w:p w14:paraId="4111A543" w14:textId="77777777" w:rsidR="00D6782D" w:rsidRPr="008C4C93" w:rsidRDefault="00D6782D" w:rsidP="008C4C93">
            <w:pPr>
              <w:jc w:val="both"/>
            </w:pPr>
            <w:r w:rsidRPr="008C4C93">
              <w:t>3</w:t>
            </w:r>
          </w:p>
        </w:tc>
        <w:tc>
          <w:tcPr>
            <w:tcW w:w="1559" w:type="dxa"/>
            <w:noWrap/>
            <w:hideMark/>
          </w:tcPr>
          <w:p w14:paraId="5CFDCAFD" w14:textId="3E38CE0D" w:rsidR="00D6782D" w:rsidRPr="008C4C93" w:rsidRDefault="00D6782D" w:rsidP="008C4C93">
            <w:pPr>
              <w:jc w:val="both"/>
            </w:pPr>
            <w:r w:rsidRPr="008C4C93">
              <w:t>0.</w:t>
            </w:r>
            <w:r w:rsidR="00C3499E" w:rsidRPr="008C4C93">
              <w:t>3</w:t>
            </w:r>
          </w:p>
        </w:tc>
      </w:tr>
      <w:tr w:rsidR="00D6782D" w:rsidRPr="008C4C93" w14:paraId="6437FEB6" w14:textId="77777777" w:rsidTr="00987F69">
        <w:trPr>
          <w:trHeight w:val="285"/>
        </w:trPr>
        <w:tc>
          <w:tcPr>
            <w:tcW w:w="275" w:type="dxa"/>
            <w:noWrap/>
            <w:hideMark/>
          </w:tcPr>
          <w:p w14:paraId="1D6DA2DD" w14:textId="77777777" w:rsidR="00D6782D" w:rsidRPr="008C4C93" w:rsidRDefault="00D6782D" w:rsidP="008C4C93">
            <w:pPr>
              <w:jc w:val="both"/>
            </w:pPr>
            <w:r w:rsidRPr="008C4C93">
              <w:t> </w:t>
            </w:r>
          </w:p>
        </w:tc>
        <w:tc>
          <w:tcPr>
            <w:tcW w:w="5286" w:type="dxa"/>
            <w:noWrap/>
            <w:hideMark/>
          </w:tcPr>
          <w:p w14:paraId="120DB9ED" w14:textId="6E1464F4" w:rsidR="00D6782D" w:rsidRPr="008C4C93" w:rsidRDefault="00D65D3B" w:rsidP="008C4C93">
            <w:pPr>
              <w:jc w:val="both"/>
            </w:pPr>
            <w:r w:rsidRPr="008C4C93">
              <w:t>Chức</w:t>
            </w:r>
            <w:r w:rsidRPr="008C4C93">
              <w:rPr>
                <w:lang w:val="vi-VN"/>
              </w:rPr>
              <w:t xml:space="preserve"> năng tuân thủ </w:t>
            </w:r>
            <w:r w:rsidR="00D6782D" w:rsidRPr="008C4C93">
              <w:t xml:space="preserve">AML/CFT </w:t>
            </w:r>
          </w:p>
        </w:tc>
        <w:tc>
          <w:tcPr>
            <w:tcW w:w="955" w:type="dxa"/>
            <w:noWrap/>
            <w:hideMark/>
          </w:tcPr>
          <w:p w14:paraId="33A27112" w14:textId="77777777" w:rsidR="00D6782D" w:rsidRPr="008C4C93" w:rsidRDefault="00D6782D" w:rsidP="008C4C93">
            <w:pPr>
              <w:jc w:val="both"/>
            </w:pPr>
            <w:r w:rsidRPr="008C4C93">
              <w:t>15%</w:t>
            </w:r>
          </w:p>
        </w:tc>
        <w:tc>
          <w:tcPr>
            <w:tcW w:w="1134" w:type="dxa"/>
            <w:noWrap/>
            <w:hideMark/>
          </w:tcPr>
          <w:p w14:paraId="79D88D50" w14:textId="77777777" w:rsidR="00D6782D" w:rsidRPr="008C4C93" w:rsidRDefault="00D6782D" w:rsidP="008C4C93">
            <w:pPr>
              <w:jc w:val="both"/>
            </w:pPr>
            <w:r w:rsidRPr="008C4C93">
              <w:t>3</w:t>
            </w:r>
          </w:p>
        </w:tc>
        <w:tc>
          <w:tcPr>
            <w:tcW w:w="1559" w:type="dxa"/>
            <w:noWrap/>
            <w:hideMark/>
          </w:tcPr>
          <w:p w14:paraId="03B224BC" w14:textId="77777777" w:rsidR="00D6782D" w:rsidRPr="008C4C93" w:rsidRDefault="00D6782D" w:rsidP="008C4C93">
            <w:pPr>
              <w:jc w:val="both"/>
            </w:pPr>
            <w:r w:rsidRPr="008C4C93">
              <w:t>0.5</w:t>
            </w:r>
          </w:p>
        </w:tc>
      </w:tr>
      <w:tr w:rsidR="00D6782D" w:rsidRPr="008C4C93" w14:paraId="679B20E9" w14:textId="77777777" w:rsidTr="00987F69">
        <w:trPr>
          <w:trHeight w:val="285"/>
        </w:trPr>
        <w:tc>
          <w:tcPr>
            <w:tcW w:w="275" w:type="dxa"/>
            <w:noWrap/>
            <w:hideMark/>
          </w:tcPr>
          <w:p w14:paraId="533371B8" w14:textId="77777777" w:rsidR="00D6782D" w:rsidRPr="008C4C93" w:rsidRDefault="00D6782D" w:rsidP="008C4C93">
            <w:pPr>
              <w:jc w:val="both"/>
            </w:pPr>
            <w:r w:rsidRPr="008C4C93">
              <w:t> </w:t>
            </w:r>
          </w:p>
        </w:tc>
        <w:tc>
          <w:tcPr>
            <w:tcW w:w="5286" w:type="dxa"/>
            <w:noWrap/>
            <w:hideMark/>
          </w:tcPr>
          <w:p w14:paraId="779E855E" w14:textId="47D3B102" w:rsidR="00D6782D" w:rsidRPr="008C4C93" w:rsidRDefault="00D65D3B" w:rsidP="008C4C93">
            <w:pPr>
              <w:jc w:val="both"/>
            </w:pPr>
            <w:r w:rsidRPr="008C4C93">
              <w:t>Khung</w:t>
            </w:r>
            <w:r w:rsidRPr="008C4C93">
              <w:rPr>
                <w:lang w:val="vi-VN"/>
              </w:rPr>
              <w:t xml:space="preserve"> quản lý rủi ro </w:t>
            </w:r>
            <w:r w:rsidR="00D6782D" w:rsidRPr="008C4C93">
              <w:t>ML</w:t>
            </w:r>
            <w:r w:rsidRPr="008C4C93">
              <w:rPr>
                <w:lang w:val="vi-VN"/>
              </w:rPr>
              <w:t>/</w:t>
            </w:r>
            <w:r w:rsidR="00D6782D" w:rsidRPr="008C4C93">
              <w:t>TF</w:t>
            </w:r>
          </w:p>
        </w:tc>
        <w:tc>
          <w:tcPr>
            <w:tcW w:w="955" w:type="dxa"/>
            <w:noWrap/>
            <w:hideMark/>
          </w:tcPr>
          <w:p w14:paraId="176F6C13" w14:textId="77777777" w:rsidR="00D6782D" w:rsidRPr="008C4C93" w:rsidRDefault="00D6782D" w:rsidP="008C4C93">
            <w:pPr>
              <w:jc w:val="both"/>
            </w:pPr>
            <w:r w:rsidRPr="008C4C93">
              <w:t>15%</w:t>
            </w:r>
          </w:p>
        </w:tc>
        <w:tc>
          <w:tcPr>
            <w:tcW w:w="1134" w:type="dxa"/>
            <w:noWrap/>
            <w:hideMark/>
          </w:tcPr>
          <w:p w14:paraId="2891D15F" w14:textId="77777777" w:rsidR="00D6782D" w:rsidRPr="008C4C93" w:rsidRDefault="00D6782D" w:rsidP="008C4C93">
            <w:pPr>
              <w:jc w:val="both"/>
            </w:pPr>
            <w:r w:rsidRPr="008C4C93">
              <w:t>3</w:t>
            </w:r>
          </w:p>
        </w:tc>
        <w:tc>
          <w:tcPr>
            <w:tcW w:w="1559" w:type="dxa"/>
            <w:noWrap/>
            <w:hideMark/>
          </w:tcPr>
          <w:p w14:paraId="7D19F363" w14:textId="77777777" w:rsidR="00D6782D" w:rsidRPr="008C4C93" w:rsidRDefault="00D6782D" w:rsidP="008C4C93">
            <w:pPr>
              <w:jc w:val="both"/>
            </w:pPr>
            <w:r w:rsidRPr="008C4C93">
              <w:t>0.5</w:t>
            </w:r>
          </w:p>
        </w:tc>
      </w:tr>
      <w:tr w:rsidR="00D6782D" w:rsidRPr="008C4C93" w14:paraId="0F769C14" w14:textId="77777777" w:rsidTr="00987F69">
        <w:trPr>
          <w:trHeight w:val="285"/>
        </w:trPr>
        <w:tc>
          <w:tcPr>
            <w:tcW w:w="275" w:type="dxa"/>
            <w:noWrap/>
            <w:hideMark/>
          </w:tcPr>
          <w:p w14:paraId="454A85E7" w14:textId="77777777" w:rsidR="00D6782D" w:rsidRPr="008C4C93" w:rsidRDefault="00D6782D" w:rsidP="008C4C93">
            <w:pPr>
              <w:jc w:val="both"/>
            </w:pPr>
            <w:r w:rsidRPr="008C4C93">
              <w:t> </w:t>
            </w:r>
          </w:p>
        </w:tc>
        <w:tc>
          <w:tcPr>
            <w:tcW w:w="5286" w:type="dxa"/>
            <w:noWrap/>
            <w:hideMark/>
          </w:tcPr>
          <w:p w14:paraId="56FFC10A" w14:textId="3ED371A2" w:rsidR="00D6782D" w:rsidRPr="008C4C93" w:rsidRDefault="003D50B9" w:rsidP="008C4C93">
            <w:pPr>
              <w:jc w:val="both"/>
            </w:pPr>
            <w:r w:rsidRPr="008C4C93">
              <w:t>Theo</w:t>
            </w:r>
            <w:r w:rsidRPr="008C4C93">
              <w:rPr>
                <w:lang w:val="vi-VN"/>
              </w:rPr>
              <w:t xml:space="preserve"> dõi liên tục và báo cáo hoạt động đáng ngờ </w:t>
            </w:r>
          </w:p>
        </w:tc>
        <w:tc>
          <w:tcPr>
            <w:tcW w:w="955" w:type="dxa"/>
            <w:noWrap/>
            <w:hideMark/>
          </w:tcPr>
          <w:p w14:paraId="2C9D7978" w14:textId="77777777" w:rsidR="00D6782D" w:rsidRPr="008C4C93" w:rsidRDefault="00D6782D" w:rsidP="008C4C93">
            <w:pPr>
              <w:jc w:val="both"/>
            </w:pPr>
            <w:r w:rsidRPr="008C4C93">
              <w:t>15%</w:t>
            </w:r>
          </w:p>
        </w:tc>
        <w:tc>
          <w:tcPr>
            <w:tcW w:w="1134" w:type="dxa"/>
            <w:noWrap/>
            <w:hideMark/>
          </w:tcPr>
          <w:p w14:paraId="3049CC75" w14:textId="77777777" w:rsidR="00D6782D" w:rsidRPr="008C4C93" w:rsidRDefault="00D6782D" w:rsidP="008C4C93">
            <w:pPr>
              <w:jc w:val="both"/>
            </w:pPr>
            <w:r w:rsidRPr="008C4C93">
              <w:t>3</w:t>
            </w:r>
          </w:p>
        </w:tc>
        <w:tc>
          <w:tcPr>
            <w:tcW w:w="1559" w:type="dxa"/>
            <w:noWrap/>
            <w:hideMark/>
          </w:tcPr>
          <w:p w14:paraId="1A357282" w14:textId="77777777" w:rsidR="00D6782D" w:rsidRPr="008C4C93" w:rsidRDefault="00D6782D" w:rsidP="008C4C93">
            <w:pPr>
              <w:jc w:val="both"/>
            </w:pPr>
            <w:r w:rsidRPr="008C4C93">
              <w:t>0.5</w:t>
            </w:r>
          </w:p>
        </w:tc>
      </w:tr>
      <w:tr w:rsidR="00D6782D" w:rsidRPr="008C4C93" w14:paraId="72A3F8D9" w14:textId="77777777" w:rsidTr="00987F69">
        <w:trPr>
          <w:trHeight w:val="285"/>
        </w:trPr>
        <w:tc>
          <w:tcPr>
            <w:tcW w:w="275" w:type="dxa"/>
            <w:noWrap/>
            <w:hideMark/>
          </w:tcPr>
          <w:p w14:paraId="544E5D3E" w14:textId="77777777" w:rsidR="00D6782D" w:rsidRPr="008C4C93" w:rsidRDefault="00D6782D" w:rsidP="008C4C93">
            <w:pPr>
              <w:jc w:val="both"/>
            </w:pPr>
            <w:r w:rsidRPr="008C4C93">
              <w:t> </w:t>
            </w:r>
          </w:p>
        </w:tc>
        <w:tc>
          <w:tcPr>
            <w:tcW w:w="5286" w:type="dxa"/>
            <w:noWrap/>
            <w:hideMark/>
          </w:tcPr>
          <w:p w14:paraId="5D5BF348" w14:textId="56A62952" w:rsidR="00D6782D" w:rsidRPr="008C4C93" w:rsidRDefault="00D65D3B" w:rsidP="008C4C93">
            <w:pPr>
              <w:jc w:val="both"/>
            </w:pPr>
            <w:r w:rsidRPr="008C4C93">
              <w:t>Đào</w:t>
            </w:r>
            <w:r w:rsidRPr="008C4C93">
              <w:rPr>
                <w:lang w:val="vi-VN"/>
              </w:rPr>
              <w:t xml:space="preserve"> tạo và nâng cao nhận thức về </w:t>
            </w:r>
            <w:r w:rsidR="00D6782D" w:rsidRPr="008C4C93">
              <w:t xml:space="preserve">AML/CFT </w:t>
            </w:r>
          </w:p>
        </w:tc>
        <w:tc>
          <w:tcPr>
            <w:tcW w:w="955" w:type="dxa"/>
            <w:noWrap/>
            <w:hideMark/>
          </w:tcPr>
          <w:p w14:paraId="2B90F03E" w14:textId="34A5E1D3" w:rsidR="00D6782D" w:rsidRPr="008C4C93" w:rsidRDefault="00C3499E" w:rsidP="008C4C93">
            <w:pPr>
              <w:jc w:val="both"/>
            </w:pPr>
            <w:r w:rsidRPr="008C4C93">
              <w:t>10</w:t>
            </w:r>
            <w:r w:rsidR="00D6782D" w:rsidRPr="008C4C93">
              <w:t>%</w:t>
            </w:r>
          </w:p>
        </w:tc>
        <w:tc>
          <w:tcPr>
            <w:tcW w:w="1134" w:type="dxa"/>
            <w:noWrap/>
            <w:hideMark/>
          </w:tcPr>
          <w:p w14:paraId="725D4141" w14:textId="77777777" w:rsidR="00D6782D" w:rsidRPr="008C4C93" w:rsidRDefault="00D6782D" w:rsidP="008C4C93">
            <w:pPr>
              <w:jc w:val="both"/>
            </w:pPr>
            <w:r w:rsidRPr="008C4C93">
              <w:t>3</w:t>
            </w:r>
          </w:p>
        </w:tc>
        <w:tc>
          <w:tcPr>
            <w:tcW w:w="1559" w:type="dxa"/>
            <w:noWrap/>
            <w:hideMark/>
          </w:tcPr>
          <w:p w14:paraId="7E9D466E" w14:textId="1FF5AEEA" w:rsidR="00D6782D" w:rsidRPr="008C4C93" w:rsidRDefault="00D6782D" w:rsidP="008C4C93">
            <w:pPr>
              <w:jc w:val="both"/>
            </w:pPr>
            <w:r w:rsidRPr="008C4C93">
              <w:t>0.</w:t>
            </w:r>
            <w:r w:rsidR="00C3499E" w:rsidRPr="008C4C93">
              <w:t>3</w:t>
            </w:r>
          </w:p>
        </w:tc>
      </w:tr>
      <w:tr w:rsidR="00D6782D" w:rsidRPr="008C4C93" w14:paraId="36D33EE6" w14:textId="77777777" w:rsidTr="00987F69">
        <w:trPr>
          <w:trHeight w:val="285"/>
        </w:trPr>
        <w:tc>
          <w:tcPr>
            <w:tcW w:w="275" w:type="dxa"/>
            <w:noWrap/>
            <w:hideMark/>
          </w:tcPr>
          <w:p w14:paraId="178E85A9" w14:textId="77777777" w:rsidR="00D6782D" w:rsidRPr="008C4C93" w:rsidRDefault="00D6782D" w:rsidP="008C4C93">
            <w:pPr>
              <w:jc w:val="both"/>
            </w:pPr>
            <w:r w:rsidRPr="008C4C93">
              <w:t> </w:t>
            </w:r>
          </w:p>
        </w:tc>
        <w:tc>
          <w:tcPr>
            <w:tcW w:w="5286" w:type="dxa"/>
            <w:noWrap/>
            <w:hideMark/>
          </w:tcPr>
          <w:p w14:paraId="51AA5C5D" w14:textId="1193BFE8" w:rsidR="00D6782D" w:rsidRPr="008C4C93" w:rsidRDefault="00D65D3B" w:rsidP="008C4C93">
            <w:pPr>
              <w:jc w:val="both"/>
              <w:rPr>
                <w:lang w:val="vi-VN"/>
              </w:rPr>
            </w:pPr>
            <w:r w:rsidRPr="008C4C93">
              <w:rPr>
                <w:lang w:val="vi-VN"/>
              </w:rPr>
              <w:t>Kiểm soát nội bộ</w:t>
            </w:r>
          </w:p>
        </w:tc>
        <w:tc>
          <w:tcPr>
            <w:tcW w:w="955" w:type="dxa"/>
            <w:noWrap/>
            <w:hideMark/>
          </w:tcPr>
          <w:p w14:paraId="0FA64FED" w14:textId="77777777" w:rsidR="00D6782D" w:rsidRPr="008C4C93" w:rsidRDefault="00D6782D" w:rsidP="008C4C93">
            <w:pPr>
              <w:jc w:val="both"/>
            </w:pPr>
            <w:r w:rsidRPr="008C4C93">
              <w:t>10%</w:t>
            </w:r>
          </w:p>
        </w:tc>
        <w:tc>
          <w:tcPr>
            <w:tcW w:w="1134" w:type="dxa"/>
            <w:noWrap/>
            <w:hideMark/>
          </w:tcPr>
          <w:p w14:paraId="7A54FF66" w14:textId="77777777" w:rsidR="00D6782D" w:rsidRPr="008C4C93" w:rsidRDefault="00D6782D" w:rsidP="008C4C93">
            <w:pPr>
              <w:jc w:val="both"/>
            </w:pPr>
            <w:r w:rsidRPr="008C4C93">
              <w:t>3</w:t>
            </w:r>
          </w:p>
        </w:tc>
        <w:tc>
          <w:tcPr>
            <w:tcW w:w="1559" w:type="dxa"/>
            <w:noWrap/>
            <w:hideMark/>
          </w:tcPr>
          <w:p w14:paraId="29D6F720" w14:textId="77777777" w:rsidR="00D6782D" w:rsidRPr="008C4C93" w:rsidRDefault="00D6782D" w:rsidP="008C4C93">
            <w:pPr>
              <w:jc w:val="both"/>
            </w:pPr>
            <w:r w:rsidRPr="008C4C93">
              <w:t>0.3</w:t>
            </w:r>
          </w:p>
        </w:tc>
      </w:tr>
      <w:tr w:rsidR="00D6782D" w:rsidRPr="008C4C93" w14:paraId="6ED09116" w14:textId="77777777" w:rsidTr="00987F69">
        <w:trPr>
          <w:trHeight w:val="285"/>
        </w:trPr>
        <w:tc>
          <w:tcPr>
            <w:tcW w:w="275" w:type="dxa"/>
            <w:noWrap/>
            <w:hideMark/>
          </w:tcPr>
          <w:p w14:paraId="6120C0D7" w14:textId="77777777" w:rsidR="00D6782D" w:rsidRPr="008C4C93" w:rsidRDefault="00D6782D" w:rsidP="008C4C93">
            <w:pPr>
              <w:jc w:val="both"/>
            </w:pPr>
            <w:r w:rsidRPr="008C4C93">
              <w:t> </w:t>
            </w:r>
          </w:p>
        </w:tc>
        <w:tc>
          <w:tcPr>
            <w:tcW w:w="5286" w:type="dxa"/>
            <w:noWrap/>
            <w:hideMark/>
          </w:tcPr>
          <w:p w14:paraId="4092D64A" w14:textId="4ECADE42" w:rsidR="00D6782D" w:rsidRPr="008C4C93" w:rsidRDefault="00D6782D" w:rsidP="008C4C93">
            <w:pPr>
              <w:jc w:val="both"/>
              <w:rPr>
                <w:b/>
                <w:bCs/>
              </w:rPr>
            </w:pPr>
            <w:r w:rsidRPr="008C4C93">
              <w:rPr>
                <w:b/>
                <w:bCs/>
              </w:rPr>
              <w:t>T</w:t>
            </w:r>
            <w:r w:rsidR="00D65D3B" w:rsidRPr="008C4C93">
              <w:rPr>
                <w:b/>
                <w:bCs/>
              </w:rPr>
              <w:t>ổng</w:t>
            </w:r>
            <w:r w:rsidR="00D65D3B" w:rsidRPr="008C4C93">
              <w:rPr>
                <w:b/>
                <w:bCs/>
                <w:lang w:val="vi-VN"/>
              </w:rPr>
              <w:t xml:space="preserve"> điểm cho các biện pháp </w:t>
            </w:r>
            <w:r w:rsidR="00227F68" w:rsidRPr="008C4C93">
              <w:rPr>
                <w:b/>
                <w:bCs/>
                <w:lang w:val="vi-VN"/>
              </w:rPr>
              <w:t>phòng ngừa rủi ro</w:t>
            </w:r>
            <w:r w:rsidR="00D65D3B" w:rsidRPr="008C4C93">
              <w:rPr>
                <w:b/>
                <w:bCs/>
                <w:lang w:val="vi-VN"/>
              </w:rPr>
              <w:t xml:space="preserve"> </w:t>
            </w:r>
          </w:p>
        </w:tc>
        <w:tc>
          <w:tcPr>
            <w:tcW w:w="2089" w:type="dxa"/>
            <w:gridSpan w:val="2"/>
            <w:noWrap/>
            <w:hideMark/>
          </w:tcPr>
          <w:p w14:paraId="5C33BB15" w14:textId="77777777" w:rsidR="00D6782D" w:rsidRPr="008C4C93" w:rsidRDefault="00D6782D" w:rsidP="008C4C93">
            <w:pPr>
              <w:jc w:val="both"/>
            </w:pPr>
            <w:r w:rsidRPr="008C4C93">
              <w:t> </w:t>
            </w:r>
          </w:p>
        </w:tc>
        <w:tc>
          <w:tcPr>
            <w:tcW w:w="1559" w:type="dxa"/>
            <w:noWrap/>
            <w:hideMark/>
          </w:tcPr>
          <w:p w14:paraId="479D0B8A" w14:textId="6293432D" w:rsidR="00D6782D" w:rsidRPr="008C4C93" w:rsidRDefault="00D6782D" w:rsidP="008C4C93">
            <w:pPr>
              <w:jc w:val="both"/>
              <w:rPr>
                <w:b/>
                <w:bCs/>
              </w:rPr>
            </w:pPr>
            <w:r w:rsidRPr="008C4C93">
              <w:rPr>
                <w:b/>
                <w:bCs/>
              </w:rPr>
              <w:t>3.</w:t>
            </w:r>
            <w:r w:rsidR="00C3499E" w:rsidRPr="008C4C93">
              <w:rPr>
                <w:b/>
                <w:bCs/>
              </w:rPr>
              <w:t>2</w:t>
            </w:r>
          </w:p>
        </w:tc>
      </w:tr>
    </w:tbl>
    <w:p w14:paraId="0E4F5477" w14:textId="77777777" w:rsidR="00D6782D" w:rsidRPr="008C4C93" w:rsidRDefault="00D6782D" w:rsidP="008C4C93">
      <w:pPr>
        <w:jc w:val="both"/>
      </w:pPr>
    </w:p>
    <w:p w14:paraId="440CFF87" w14:textId="3B732723" w:rsidR="00DD6D76" w:rsidRPr="008C4C93" w:rsidRDefault="00F636C5" w:rsidP="008C4C93">
      <w:pPr>
        <w:pStyle w:val="ListParagraph"/>
        <w:numPr>
          <w:ilvl w:val="0"/>
          <w:numId w:val="20"/>
        </w:numPr>
        <w:jc w:val="both"/>
        <w:rPr>
          <w:b/>
        </w:rPr>
      </w:pPr>
      <w:r w:rsidRPr="008C4C93">
        <w:rPr>
          <w:b/>
        </w:rPr>
        <w:t>Rủi</w:t>
      </w:r>
      <w:r w:rsidRPr="008C4C93">
        <w:rPr>
          <w:b/>
          <w:lang w:val="vi-VN"/>
        </w:rPr>
        <w:t xml:space="preserve"> ro cấu trúc </w:t>
      </w:r>
    </w:p>
    <w:p w14:paraId="273A83EC" w14:textId="77777777" w:rsidR="00DD6D76" w:rsidRPr="008C4C93" w:rsidRDefault="00DD6D76" w:rsidP="008C4C93">
      <w:pPr>
        <w:jc w:val="both"/>
      </w:pPr>
    </w:p>
    <w:p w14:paraId="0AE3B387" w14:textId="2B8E907F" w:rsidR="00DD6D76" w:rsidRPr="008C4C93" w:rsidRDefault="003D50B9" w:rsidP="008C4C93">
      <w:pPr>
        <w:jc w:val="both"/>
      </w:pPr>
      <w:r w:rsidRPr="008C4C93">
        <w:t>Ba</w:t>
      </w:r>
      <w:r w:rsidRPr="008C4C93">
        <w:rPr>
          <w:lang w:val="vi-VN"/>
        </w:rPr>
        <w:t xml:space="preserve"> cấu phần của rủi ro cấu trúc là</w:t>
      </w:r>
      <w:r w:rsidR="0093775C" w:rsidRPr="008C4C93">
        <w:t>:</w:t>
      </w:r>
      <w:r w:rsidR="00DD6D76" w:rsidRPr="008C4C93">
        <w:t xml:space="preserve"> </w:t>
      </w:r>
    </w:p>
    <w:p w14:paraId="5C6AFDC2" w14:textId="77777777" w:rsidR="00DD6D76" w:rsidRPr="008C4C93" w:rsidRDefault="00DD6D76" w:rsidP="008C4C93">
      <w:pPr>
        <w:jc w:val="both"/>
      </w:pPr>
    </w:p>
    <w:p w14:paraId="0F95F2C4" w14:textId="22E0BDED" w:rsidR="00DD6D76" w:rsidRPr="008C4C93" w:rsidRDefault="00F636C5" w:rsidP="008C4C93">
      <w:pPr>
        <w:pStyle w:val="ListBullet"/>
        <w:numPr>
          <w:ilvl w:val="0"/>
          <w:numId w:val="10"/>
        </w:numPr>
        <w:spacing w:after="120" w:line="240" w:lineRule="auto"/>
        <w:ind w:left="357" w:hanging="357"/>
        <w:jc w:val="both"/>
      </w:pPr>
      <w:r w:rsidRPr="008C4C93">
        <w:t>Quy</w:t>
      </w:r>
      <w:r w:rsidRPr="008C4C93">
        <w:rPr>
          <w:lang w:val="vi-VN"/>
        </w:rPr>
        <w:t xml:space="preserve"> mô</w:t>
      </w:r>
    </w:p>
    <w:p w14:paraId="068F0347" w14:textId="6B383997" w:rsidR="00DD6D76" w:rsidRPr="008C4C93" w:rsidRDefault="00F636C5" w:rsidP="008C4C93">
      <w:pPr>
        <w:pStyle w:val="ListBullet"/>
        <w:numPr>
          <w:ilvl w:val="0"/>
          <w:numId w:val="10"/>
        </w:numPr>
        <w:spacing w:after="120" w:line="240" w:lineRule="auto"/>
        <w:ind w:left="357" w:hanging="357"/>
        <w:jc w:val="both"/>
      </w:pPr>
      <w:r w:rsidRPr="008C4C93">
        <w:t>Cấu</w:t>
      </w:r>
      <w:r w:rsidRPr="008C4C93">
        <w:rPr>
          <w:lang w:val="vi-VN"/>
        </w:rPr>
        <w:t xml:space="preserve"> trúc sở hữu</w:t>
      </w:r>
      <w:r w:rsidR="00614B3C" w:rsidRPr="008C4C93">
        <w:t>;</w:t>
      </w:r>
      <w:r w:rsidR="00DD6D76" w:rsidRPr="008C4C93">
        <w:t xml:space="preserve"> </w:t>
      </w:r>
      <w:r w:rsidRPr="008C4C93">
        <w:t>và</w:t>
      </w:r>
      <w:r w:rsidR="00DD6D76" w:rsidRPr="008C4C93">
        <w:t xml:space="preserve"> </w:t>
      </w:r>
    </w:p>
    <w:p w14:paraId="377D6581" w14:textId="58A57508" w:rsidR="00DD6D76" w:rsidRPr="008C4C93" w:rsidRDefault="00F636C5" w:rsidP="008C4C93">
      <w:pPr>
        <w:pStyle w:val="ListBullet"/>
        <w:numPr>
          <w:ilvl w:val="0"/>
          <w:numId w:val="10"/>
        </w:numPr>
        <w:spacing w:after="120" w:line="240" w:lineRule="auto"/>
        <w:ind w:left="357" w:hanging="357"/>
        <w:jc w:val="both"/>
      </w:pPr>
      <w:r w:rsidRPr="008C4C93">
        <w:t>Số</w:t>
      </w:r>
      <w:r w:rsidRPr="008C4C93">
        <w:rPr>
          <w:lang w:val="vi-VN"/>
        </w:rPr>
        <w:t xml:space="preserve"> năm hoạt động</w:t>
      </w:r>
    </w:p>
    <w:p w14:paraId="4DAE514C" w14:textId="77777777" w:rsidR="003D50B9" w:rsidRPr="008C4C93" w:rsidRDefault="003D50B9" w:rsidP="008C4C93">
      <w:pPr>
        <w:jc w:val="both"/>
      </w:pPr>
    </w:p>
    <w:p w14:paraId="3A05ACD8" w14:textId="613BC981" w:rsidR="00DD6D76" w:rsidRPr="008C4C93" w:rsidRDefault="003D50B9" w:rsidP="008C4C93">
      <w:pPr>
        <w:jc w:val="both"/>
      </w:pPr>
      <w:r w:rsidRPr="008C4C93">
        <w:t>Các</w:t>
      </w:r>
      <w:r w:rsidRPr="008C4C93">
        <w:rPr>
          <w:lang w:val="vi-VN"/>
        </w:rPr>
        <w:t xml:space="preserve"> cấu phần này được chấm theo thang điểm như sau</w:t>
      </w:r>
    </w:p>
    <w:p w14:paraId="06C4A33A" w14:textId="77777777" w:rsidR="00DD6D76" w:rsidRPr="008C4C93" w:rsidRDefault="00DD6D76" w:rsidP="008C4C93">
      <w:pPr>
        <w:jc w:val="both"/>
      </w:pPr>
    </w:p>
    <w:p w14:paraId="40B6A9DC" w14:textId="07320C29" w:rsidR="00DD6D76" w:rsidRPr="008C4C93" w:rsidRDefault="00155C32" w:rsidP="008C4C93">
      <w:pPr>
        <w:pStyle w:val="ParagraphNumbering"/>
        <w:numPr>
          <w:ilvl w:val="0"/>
          <w:numId w:val="17"/>
        </w:numPr>
        <w:jc w:val="both"/>
      </w:pPr>
      <w:r w:rsidRPr="008C4C93">
        <w:t>Quy</w:t>
      </w:r>
      <w:r w:rsidRPr="008C4C93">
        <w:rPr>
          <w:lang w:val="vi-VN"/>
        </w:rPr>
        <w:t xml:space="preserve"> mô</w:t>
      </w:r>
    </w:p>
    <w:p w14:paraId="3A9F22D5" w14:textId="797A67ED" w:rsidR="00DD6D76" w:rsidRPr="008C4C93" w:rsidRDefault="00AB526D" w:rsidP="008C4C93">
      <w:pPr>
        <w:pStyle w:val="ParagraphNumbering"/>
        <w:numPr>
          <w:ilvl w:val="0"/>
          <w:numId w:val="0"/>
        </w:numPr>
        <w:jc w:val="both"/>
      </w:pPr>
      <w:r w:rsidRPr="008C4C93">
        <w:t>Giả</w:t>
      </w:r>
      <w:r w:rsidRPr="008C4C93">
        <w:rPr>
          <w:lang w:val="vi-VN"/>
        </w:rPr>
        <w:t xml:space="preserve"> định căn bản ở đây là ngân hàng càng lớn thì mức rủi ro càng cao. Quy mô của một ngân hàng phản ánh tài sản của ngân hàng trong mối quan hệ với toàn ngành, và điều này tương quan với xác suất xảy ra các hoạt động </w:t>
      </w:r>
      <w:r w:rsidR="00DD6D76" w:rsidRPr="008C4C93">
        <w:t xml:space="preserve">ML/FT. </w:t>
      </w:r>
      <w:r w:rsidR="00AE7A1B" w:rsidRPr="008C4C93">
        <w:t>Quy</w:t>
      </w:r>
      <w:r w:rsidR="00AE7A1B" w:rsidRPr="008C4C93">
        <w:rPr>
          <w:lang w:val="vi-VN"/>
        </w:rPr>
        <w:t xml:space="preserve"> mô được đánh giá dựa trên mức tổng tài sản của ngân hàng</w:t>
      </w:r>
      <w:r w:rsidR="00DD6D76" w:rsidRPr="008C4C93">
        <w:t xml:space="preserve">. </w:t>
      </w:r>
    </w:p>
    <w:p w14:paraId="06080AEB" w14:textId="13AB7FE6" w:rsidR="00DD6D76" w:rsidRPr="008C4C93" w:rsidRDefault="004F45DA" w:rsidP="008C4C93">
      <w:pPr>
        <w:pStyle w:val="ParagraphNumbering"/>
        <w:numPr>
          <w:ilvl w:val="0"/>
          <w:numId w:val="0"/>
        </w:numPr>
        <w:jc w:val="both"/>
      </w:pPr>
      <w:r w:rsidRPr="008C4C93">
        <w:t>Để</w:t>
      </w:r>
      <w:r w:rsidRPr="008C4C93">
        <w:rPr>
          <w:lang w:val="vi-VN"/>
        </w:rPr>
        <w:t xml:space="preserve"> xác lập hệ thống </w:t>
      </w:r>
      <w:r w:rsidR="00787499" w:rsidRPr="008C4C93">
        <w:rPr>
          <w:lang w:val="vi-VN"/>
        </w:rPr>
        <w:t>xếp hạng</w:t>
      </w:r>
      <w:r w:rsidRPr="008C4C93">
        <w:rPr>
          <w:lang w:val="vi-VN"/>
        </w:rPr>
        <w:t>, hãy làm theo các bước sau đây</w:t>
      </w:r>
      <w:r w:rsidR="00DD6D76" w:rsidRPr="008C4C93">
        <w:t>:</w:t>
      </w:r>
    </w:p>
    <w:p w14:paraId="7D977C0F" w14:textId="3455DCA3" w:rsidR="00DD6D76" w:rsidRPr="008C4C93" w:rsidRDefault="00FC69F5" w:rsidP="008C4C93">
      <w:pPr>
        <w:pStyle w:val="ParagraphNumberingCharChar"/>
        <w:numPr>
          <w:ilvl w:val="0"/>
          <w:numId w:val="11"/>
        </w:numPr>
        <w:jc w:val="both"/>
      </w:pPr>
      <w:r w:rsidRPr="008C4C93">
        <w:lastRenderedPageBreak/>
        <w:t>Dữ</w:t>
      </w:r>
      <w:r w:rsidRPr="008C4C93">
        <w:rPr>
          <w:lang w:val="vi-VN"/>
        </w:rPr>
        <w:t xml:space="preserve"> liệu về giá trị tổng tài sản từ tất cả các ngân hàng được chia thành các </w:t>
      </w:r>
      <w:r w:rsidR="0074404E" w:rsidRPr="008C4C93">
        <w:rPr>
          <w:lang w:val="vi-VN"/>
        </w:rPr>
        <w:t>khung trong thang điểm</w:t>
      </w:r>
      <w:r w:rsidRPr="008C4C93">
        <w:rPr>
          <w:lang w:val="vi-VN"/>
        </w:rPr>
        <w:t xml:space="preserve"> (xem Bảng </w:t>
      </w:r>
      <w:r w:rsidR="00DD6D76" w:rsidRPr="008C4C93">
        <w:t xml:space="preserve">5). </w:t>
      </w:r>
      <w:r w:rsidR="00C14BFA" w:rsidRPr="008C4C93">
        <w:t>Giá</w:t>
      </w:r>
      <w:r w:rsidR="00C14BFA" w:rsidRPr="008C4C93">
        <w:rPr>
          <w:lang w:val="vi-VN"/>
        </w:rPr>
        <w:t xml:space="preserve"> trị </w:t>
      </w:r>
      <w:r w:rsidR="00B714D8" w:rsidRPr="008C4C93">
        <w:rPr>
          <w:lang w:val="vi-VN"/>
        </w:rPr>
        <w:t xml:space="preserve">tăng thêm được sử dụng để xác định các </w:t>
      </w:r>
      <w:r w:rsidR="0074404E" w:rsidRPr="008C4C93">
        <w:rPr>
          <w:lang w:val="vi-VN"/>
        </w:rPr>
        <w:t>khung</w:t>
      </w:r>
      <w:r w:rsidR="00B714D8" w:rsidRPr="008C4C93">
        <w:rPr>
          <w:lang w:val="vi-VN"/>
        </w:rPr>
        <w:t xml:space="preserve"> giá trị được tính bằng cách lấy giá trị tổng tài sản cao nhất chia cho số lượng </w:t>
      </w:r>
      <w:r w:rsidR="0074404E" w:rsidRPr="008C4C93">
        <w:rPr>
          <w:lang w:val="vi-VN"/>
        </w:rPr>
        <w:t>khung trong thang điểm</w:t>
      </w:r>
      <w:r w:rsidR="00B714D8" w:rsidRPr="008C4C93">
        <w:rPr>
          <w:lang w:val="vi-VN"/>
        </w:rPr>
        <w:t xml:space="preserve"> –ví dụ dưới đây có 5 khoảng dữ liệu. Trước khi tính phần giá trị tăng thêm đó, dữ liệu thô phải được rà soát để loại bỏ </w:t>
      </w:r>
      <w:r w:rsidR="004B22A3" w:rsidRPr="008C4C93">
        <w:rPr>
          <w:lang w:val="vi-VN"/>
        </w:rPr>
        <w:t>mọi</w:t>
      </w:r>
      <w:r w:rsidR="00B714D8" w:rsidRPr="008C4C93">
        <w:rPr>
          <w:lang w:val="vi-VN"/>
        </w:rPr>
        <w:t xml:space="preserve"> giá trị bất thường. Điều này giúp có được dữ liệu phân phối đồng đều hơn </w:t>
      </w:r>
      <w:r w:rsidR="00DD6D76" w:rsidRPr="008C4C93">
        <w:t>(</w:t>
      </w:r>
      <w:r w:rsidR="00B714D8" w:rsidRPr="008C4C93">
        <w:t>sát</w:t>
      </w:r>
      <w:r w:rsidR="00E003A0" w:rsidRPr="008C4C93">
        <w:rPr>
          <w:lang w:val="vi-VN"/>
        </w:rPr>
        <w:t xml:space="preserve"> với đường phân bố chuẩn</w:t>
      </w:r>
      <w:r w:rsidR="00DD6D76" w:rsidRPr="008C4C93">
        <w:t xml:space="preserve">). </w:t>
      </w:r>
    </w:p>
    <w:p w14:paraId="2A18B0E5" w14:textId="5B6C3EE2" w:rsidR="00DD6D76" w:rsidRPr="008C4C93" w:rsidRDefault="00B714D8" w:rsidP="008C4C93">
      <w:pPr>
        <w:pStyle w:val="ParagraphNumberingCharChar"/>
        <w:numPr>
          <w:ilvl w:val="0"/>
          <w:numId w:val="11"/>
        </w:numPr>
        <w:jc w:val="both"/>
      </w:pPr>
      <w:r w:rsidRPr="008C4C93">
        <w:t>Sau</w:t>
      </w:r>
      <w:r w:rsidRPr="008C4C93">
        <w:rPr>
          <w:lang w:val="vi-VN"/>
        </w:rPr>
        <w:t xml:space="preserve"> đó </w:t>
      </w:r>
      <w:r w:rsidR="00437536" w:rsidRPr="008C4C93">
        <w:rPr>
          <w:lang w:val="vi-VN"/>
        </w:rPr>
        <w:t>hạng</w:t>
      </w:r>
      <w:r w:rsidRPr="008C4C93">
        <w:rPr>
          <w:lang w:val="vi-VN"/>
        </w:rPr>
        <w:t xml:space="preserve"> rủi ro </w:t>
      </w:r>
      <w:r w:rsidR="00787499" w:rsidRPr="008C4C93">
        <w:rPr>
          <w:lang w:val="vi-VN"/>
        </w:rPr>
        <w:t xml:space="preserve">được xác định </w:t>
      </w:r>
      <w:r w:rsidRPr="008C4C93">
        <w:rPr>
          <w:lang w:val="vi-VN"/>
        </w:rPr>
        <w:t xml:space="preserve">dựa trên </w:t>
      </w:r>
      <w:r w:rsidR="00053146" w:rsidRPr="008C4C93">
        <w:rPr>
          <w:lang w:val="vi-VN"/>
        </w:rPr>
        <w:t>khung</w:t>
      </w:r>
      <w:r w:rsidRPr="008C4C93">
        <w:rPr>
          <w:lang w:val="vi-VN"/>
        </w:rPr>
        <w:t xml:space="preserve"> </w:t>
      </w:r>
      <w:r w:rsidR="00437536" w:rsidRPr="008C4C93">
        <w:rPr>
          <w:lang w:val="vi-VN"/>
        </w:rPr>
        <w:t>mà ngân hàng nằm trong đó</w:t>
      </w:r>
      <w:r w:rsidR="00DD6D76" w:rsidRPr="008C4C93">
        <w:t xml:space="preserve">. </w:t>
      </w:r>
      <w:r w:rsidR="00437536" w:rsidRPr="008C4C93">
        <w:t>Trong</w:t>
      </w:r>
      <w:r w:rsidR="00437536" w:rsidRPr="008C4C93">
        <w:rPr>
          <w:lang w:val="vi-VN"/>
        </w:rPr>
        <w:t xml:space="preserve"> bảng dưới đây, một ngân hàng có tổng tài sản </w:t>
      </w:r>
      <w:r w:rsidR="00C3499E" w:rsidRPr="008C4C93">
        <w:t>2000 tỷ đồng</w:t>
      </w:r>
      <w:r w:rsidR="00437536" w:rsidRPr="008C4C93">
        <w:rPr>
          <w:lang w:val="vi-VN"/>
        </w:rPr>
        <w:t xml:space="preserve"> sẽ được xếp hạng là </w:t>
      </w:r>
      <w:r w:rsidR="00435107" w:rsidRPr="008C4C93">
        <w:t>“</w:t>
      </w:r>
      <w:r w:rsidR="00437536" w:rsidRPr="008C4C93">
        <w:t>rủi</w:t>
      </w:r>
      <w:r w:rsidR="00437536" w:rsidRPr="008C4C93">
        <w:rPr>
          <w:lang w:val="vi-VN"/>
        </w:rPr>
        <w:t xml:space="preserve"> ro cao</w:t>
      </w:r>
      <w:r w:rsidR="00435107" w:rsidRPr="008C4C93">
        <w:t>”</w:t>
      </w:r>
      <w:r w:rsidR="00DD6D76" w:rsidRPr="008C4C93">
        <w:t xml:space="preserve"> </w:t>
      </w:r>
      <w:r w:rsidR="00437536" w:rsidRPr="008C4C93">
        <w:t>xét</w:t>
      </w:r>
      <w:r w:rsidR="00437536" w:rsidRPr="008C4C93">
        <w:rPr>
          <w:lang w:val="vi-VN"/>
        </w:rPr>
        <w:t xml:space="preserve"> về quy mô</w:t>
      </w:r>
      <w:r w:rsidR="00DD6D76" w:rsidRPr="008C4C93">
        <w:t>.</w:t>
      </w:r>
    </w:p>
    <w:p w14:paraId="790DBD0F" w14:textId="3A63256E" w:rsidR="00F41573" w:rsidRPr="008C4C93" w:rsidRDefault="00B714D8" w:rsidP="008C4C93">
      <w:pPr>
        <w:pStyle w:val="ParagraphNumberingCharChar"/>
        <w:tabs>
          <w:tab w:val="clear" w:pos="720"/>
        </w:tabs>
        <w:jc w:val="both"/>
      </w:pPr>
      <w:r w:rsidRPr="008C4C93">
        <w:rPr>
          <w:i/>
        </w:rPr>
        <w:t>Các</w:t>
      </w:r>
      <w:r w:rsidRPr="008C4C93">
        <w:rPr>
          <w:i/>
          <w:lang w:val="vi-VN"/>
        </w:rPr>
        <w:t xml:space="preserve"> </w:t>
      </w:r>
      <w:r w:rsidR="00053146" w:rsidRPr="008C4C93">
        <w:rPr>
          <w:i/>
          <w:lang w:val="vi-VN"/>
        </w:rPr>
        <w:t>khung</w:t>
      </w:r>
      <w:r w:rsidRPr="008C4C93">
        <w:rPr>
          <w:i/>
          <w:lang w:val="vi-VN"/>
        </w:rPr>
        <w:t xml:space="preserve"> giá trị tổng tài sản cần được quyết định bởi cán bộ NHNN dựa trên hiểu biết của họ về hệ thống ngân hàng</w:t>
      </w:r>
      <w:r w:rsidR="000D5570" w:rsidRPr="008C4C93">
        <w:rPr>
          <w:i/>
        </w:rPr>
        <w:t>.</w:t>
      </w:r>
    </w:p>
    <w:p w14:paraId="1047162A" w14:textId="6CDCFECB" w:rsidR="00DD6D76" w:rsidRPr="008C4C93" w:rsidRDefault="00155C32" w:rsidP="007525C5">
      <w:pPr>
        <w:keepNext/>
        <w:ind w:firstLine="720"/>
        <w:jc w:val="center"/>
        <w:rPr>
          <w:b/>
        </w:rPr>
      </w:pPr>
      <w:r w:rsidRPr="008C4C93">
        <w:rPr>
          <w:b/>
        </w:rPr>
        <w:t>Bảng</w:t>
      </w:r>
      <w:r w:rsidR="00DD6D76" w:rsidRPr="008C4C93">
        <w:rPr>
          <w:b/>
        </w:rPr>
        <w:t xml:space="preserve"> </w:t>
      </w:r>
      <w:r w:rsidR="005C49A6" w:rsidRPr="008C4C93">
        <w:rPr>
          <w:b/>
        </w:rPr>
        <w:t>5</w:t>
      </w:r>
      <w:r w:rsidR="00DD6D76" w:rsidRPr="008C4C93">
        <w:rPr>
          <w:b/>
        </w:rPr>
        <w:t xml:space="preserve">: </w:t>
      </w:r>
      <w:r w:rsidRPr="008C4C93">
        <w:rPr>
          <w:b/>
        </w:rPr>
        <w:t>Quy</w:t>
      </w:r>
      <w:r w:rsidRPr="008C4C93">
        <w:rPr>
          <w:b/>
          <w:lang w:val="vi-VN"/>
        </w:rPr>
        <w:t xml:space="preserve"> mô của tổ chức theo tài sản </w:t>
      </w:r>
      <w:r w:rsidR="00DD6D76" w:rsidRPr="008C4C93">
        <w:rPr>
          <w:b/>
        </w:rPr>
        <w:t>(</w:t>
      </w:r>
      <w:r w:rsidR="00187995" w:rsidRPr="008C4C93">
        <w:rPr>
          <w:b/>
        </w:rPr>
        <w:t>VND</w:t>
      </w:r>
      <w:r w:rsidR="00DD6D76" w:rsidRPr="008C4C93">
        <w:rPr>
          <w:b/>
        </w:rPr>
        <w:t>)</w:t>
      </w:r>
    </w:p>
    <w:p w14:paraId="7A5EE4B2" w14:textId="234B5027" w:rsidR="000937B1" w:rsidRPr="008C4C93" w:rsidRDefault="000937B1" w:rsidP="008C4C93">
      <w:pPr>
        <w:jc w:val="both"/>
      </w:pPr>
    </w:p>
    <w:tbl>
      <w:tblPr>
        <w:tblStyle w:val="TableGrid"/>
        <w:tblW w:w="9498" w:type="dxa"/>
        <w:tblInd w:w="-34" w:type="dxa"/>
        <w:tblLayout w:type="fixed"/>
        <w:tblLook w:val="04A0" w:firstRow="1" w:lastRow="0" w:firstColumn="1" w:lastColumn="0" w:noHBand="0" w:noVBand="1"/>
      </w:tblPr>
      <w:tblGrid>
        <w:gridCol w:w="1985"/>
        <w:gridCol w:w="1559"/>
        <w:gridCol w:w="1276"/>
        <w:gridCol w:w="1559"/>
        <w:gridCol w:w="1418"/>
        <w:gridCol w:w="1701"/>
      </w:tblGrid>
      <w:tr w:rsidR="001F67D5" w:rsidRPr="008C4C93" w14:paraId="6B5B4E20" w14:textId="77777777" w:rsidTr="00971CC9">
        <w:trPr>
          <w:trHeight w:val="215"/>
        </w:trPr>
        <w:tc>
          <w:tcPr>
            <w:tcW w:w="1985" w:type="dxa"/>
            <w:tcBorders>
              <w:bottom w:val="single" w:sz="4" w:space="0" w:color="auto"/>
            </w:tcBorders>
            <w:shd w:val="clear" w:color="auto" w:fill="BFBFBF" w:themeFill="background1" w:themeFillShade="BF"/>
          </w:tcPr>
          <w:p w14:paraId="18D6F1E0" w14:textId="0EF860EA" w:rsidR="001F67D5" w:rsidRPr="008C4C93" w:rsidRDefault="00E003A0" w:rsidP="008C4C93">
            <w:pPr>
              <w:jc w:val="both"/>
              <w:rPr>
                <w:lang w:val="vi-VN"/>
              </w:rPr>
            </w:pPr>
            <w:r w:rsidRPr="008C4C93">
              <w:rPr>
                <w:lang w:val="vi-VN"/>
              </w:rPr>
              <w:t>Điểm số rủi ro</w:t>
            </w:r>
          </w:p>
        </w:tc>
        <w:tc>
          <w:tcPr>
            <w:tcW w:w="1559" w:type="dxa"/>
            <w:tcBorders>
              <w:bottom w:val="single" w:sz="4" w:space="0" w:color="auto"/>
            </w:tcBorders>
            <w:shd w:val="clear" w:color="auto" w:fill="BFBFBF" w:themeFill="background1" w:themeFillShade="BF"/>
          </w:tcPr>
          <w:p w14:paraId="0909CE68" w14:textId="22C059B3" w:rsidR="001F67D5" w:rsidRPr="008C4C93" w:rsidRDefault="001F67D5" w:rsidP="008C4C93">
            <w:pPr>
              <w:keepNext/>
              <w:jc w:val="both"/>
            </w:pPr>
            <w:r w:rsidRPr="008C4C93">
              <w:t>1 (</w:t>
            </w:r>
            <w:r w:rsidR="00437536" w:rsidRPr="008C4C93">
              <w:t>rất</w:t>
            </w:r>
            <w:r w:rsidR="00437536" w:rsidRPr="008C4C93">
              <w:rPr>
                <w:lang w:val="vi-VN"/>
              </w:rPr>
              <w:t xml:space="preserve"> thấp</w:t>
            </w:r>
            <w:r w:rsidRPr="008C4C93">
              <w:t>)</w:t>
            </w:r>
          </w:p>
        </w:tc>
        <w:tc>
          <w:tcPr>
            <w:tcW w:w="1276" w:type="dxa"/>
            <w:shd w:val="clear" w:color="auto" w:fill="BFBFBF" w:themeFill="background1" w:themeFillShade="BF"/>
          </w:tcPr>
          <w:p w14:paraId="58402FD1" w14:textId="35355FD0" w:rsidR="001F67D5" w:rsidRPr="008C4C93" w:rsidRDefault="001F67D5" w:rsidP="008C4C93">
            <w:pPr>
              <w:keepNext/>
              <w:jc w:val="both"/>
            </w:pPr>
            <w:r w:rsidRPr="008C4C93">
              <w:t>2 (</w:t>
            </w:r>
            <w:r w:rsidR="00437536" w:rsidRPr="008C4C93">
              <w:t>thấp</w:t>
            </w:r>
            <w:r w:rsidRPr="008C4C93">
              <w:t>)</w:t>
            </w:r>
          </w:p>
        </w:tc>
        <w:tc>
          <w:tcPr>
            <w:tcW w:w="1559" w:type="dxa"/>
            <w:shd w:val="clear" w:color="auto" w:fill="BFBFBF" w:themeFill="background1" w:themeFillShade="BF"/>
          </w:tcPr>
          <w:p w14:paraId="31773C12" w14:textId="5D094638" w:rsidR="001F67D5" w:rsidRPr="008C4C93" w:rsidRDefault="001F67D5" w:rsidP="008C4C93">
            <w:pPr>
              <w:keepNext/>
              <w:jc w:val="both"/>
            </w:pPr>
            <w:r w:rsidRPr="008C4C93">
              <w:t>3 (</w:t>
            </w:r>
            <w:r w:rsidR="00437536" w:rsidRPr="008C4C93">
              <w:t>trung</w:t>
            </w:r>
            <w:r w:rsidR="00437536" w:rsidRPr="008C4C93">
              <w:rPr>
                <w:lang w:val="vi-VN"/>
              </w:rPr>
              <w:t xml:space="preserve"> bình</w:t>
            </w:r>
            <w:r w:rsidRPr="008C4C93">
              <w:t>)</w:t>
            </w:r>
          </w:p>
        </w:tc>
        <w:tc>
          <w:tcPr>
            <w:tcW w:w="1418" w:type="dxa"/>
            <w:shd w:val="clear" w:color="auto" w:fill="BFBFBF" w:themeFill="background1" w:themeFillShade="BF"/>
          </w:tcPr>
          <w:p w14:paraId="46483B88" w14:textId="35B159E8" w:rsidR="001F67D5" w:rsidRPr="008C4C93" w:rsidRDefault="001F67D5" w:rsidP="008C4C93">
            <w:pPr>
              <w:keepNext/>
              <w:jc w:val="both"/>
            </w:pPr>
            <w:r w:rsidRPr="008C4C93">
              <w:t>4 (</w:t>
            </w:r>
            <w:r w:rsidR="00437536" w:rsidRPr="008C4C93">
              <w:t>cao</w:t>
            </w:r>
            <w:r w:rsidRPr="008C4C93">
              <w:t>)</w:t>
            </w:r>
          </w:p>
        </w:tc>
        <w:tc>
          <w:tcPr>
            <w:tcW w:w="1701" w:type="dxa"/>
            <w:shd w:val="clear" w:color="auto" w:fill="BFBFBF" w:themeFill="background1" w:themeFillShade="BF"/>
          </w:tcPr>
          <w:p w14:paraId="5C20A4B3" w14:textId="3667D17D" w:rsidR="001F67D5" w:rsidRPr="008C4C93" w:rsidRDefault="001F67D5" w:rsidP="008C4C93">
            <w:pPr>
              <w:keepNext/>
              <w:jc w:val="both"/>
            </w:pPr>
            <w:r w:rsidRPr="008C4C93">
              <w:t>5 (</w:t>
            </w:r>
            <w:r w:rsidR="00437536" w:rsidRPr="008C4C93">
              <w:t>rất</w:t>
            </w:r>
            <w:r w:rsidR="00437536" w:rsidRPr="008C4C93">
              <w:rPr>
                <w:lang w:val="vi-VN"/>
              </w:rPr>
              <w:t xml:space="preserve"> cao</w:t>
            </w:r>
            <w:r w:rsidRPr="008C4C93">
              <w:t>)</w:t>
            </w:r>
          </w:p>
        </w:tc>
      </w:tr>
      <w:tr w:rsidR="00187995" w:rsidRPr="008C4C93" w14:paraId="03467452" w14:textId="77777777" w:rsidTr="00C729E7">
        <w:tc>
          <w:tcPr>
            <w:tcW w:w="1985" w:type="dxa"/>
            <w:shd w:val="clear" w:color="auto" w:fill="BFBFBF" w:themeFill="background1" w:themeFillShade="BF"/>
          </w:tcPr>
          <w:p w14:paraId="28D11F6E" w14:textId="4861A9B2" w:rsidR="00187995" w:rsidRPr="008C4C93" w:rsidRDefault="00187995" w:rsidP="008C4C93">
            <w:pPr>
              <w:jc w:val="both"/>
              <w:rPr>
                <w:lang w:val="vi-VN"/>
              </w:rPr>
            </w:pPr>
            <w:r w:rsidRPr="008C4C93">
              <w:rPr>
                <w:lang w:val="vi-VN"/>
              </w:rPr>
              <w:t>Tài sản</w:t>
            </w:r>
          </w:p>
        </w:tc>
        <w:tc>
          <w:tcPr>
            <w:tcW w:w="1559" w:type="dxa"/>
            <w:shd w:val="clear" w:color="auto" w:fill="auto"/>
          </w:tcPr>
          <w:p w14:paraId="79AF97E6" w14:textId="63EBB7C0" w:rsidR="00187995" w:rsidRPr="008C4C93" w:rsidRDefault="00187995" w:rsidP="008C4C93">
            <w:pPr>
              <w:keepNext/>
              <w:jc w:val="both"/>
            </w:pPr>
            <w:r w:rsidRPr="008C4C93">
              <w:rPr>
                <w:rFonts w:eastAsia="MS Gothic"/>
              </w:rPr>
              <w:t xml:space="preserve">　</w:t>
            </w:r>
            <w:r w:rsidRPr="008C4C93">
              <w:t>≤ 400 tỷ</w:t>
            </w:r>
          </w:p>
        </w:tc>
        <w:tc>
          <w:tcPr>
            <w:tcW w:w="1276" w:type="dxa"/>
          </w:tcPr>
          <w:p w14:paraId="606343B2" w14:textId="2CE69A6D" w:rsidR="00187995" w:rsidRPr="008C4C93" w:rsidRDefault="00187995" w:rsidP="008C4C93">
            <w:pPr>
              <w:keepNext/>
              <w:jc w:val="both"/>
            </w:pPr>
            <w:r w:rsidRPr="00187995">
              <w:rPr>
                <w:rFonts w:eastAsia="Times New Roman"/>
                <w:color w:val="000000"/>
              </w:rPr>
              <w:t>400 tỷ - 800 tỷ</w:t>
            </w:r>
          </w:p>
        </w:tc>
        <w:tc>
          <w:tcPr>
            <w:tcW w:w="1559" w:type="dxa"/>
          </w:tcPr>
          <w:p w14:paraId="5B28E84B" w14:textId="4DA5AD42" w:rsidR="00187995" w:rsidRPr="008C4C93" w:rsidRDefault="00187995" w:rsidP="008C4C93">
            <w:pPr>
              <w:keepNext/>
              <w:jc w:val="both"/>
            </w:pPr>
            <w:r w:rsidRPr="00187995">
              <w:rPr>
                <w:rFonts w:eastAsia="Times New Roman"/>
                <w:color w:val="000000"/>
              </w:rPr>
              <w:t>800 tỷ - 1200 tỷ</w:t>
            </w:r>
          </w:p>
        </w:tc>
        <w:tc>
          <w:tcPr>
            <w:tcW w:w="1418" w:type="dxa"/>
          </w:tcPr>
          <w:p w14:paraId="4B645CE9" w14:textId="2DC527E5" w:rsidR="00187995" w:rsidRPr="008C4C93" w:rsidRDefault="00187995" w:rsidP="008C4C93">
            <w:pPr>
              <w:keepNext/>
              <w:jc w:val="both"/>
            </w:pPr>
            <w:r w:rsidRPr="00187995">
              <w:rPr>
                <w:rFonts w:eastAsia="Times New Roman"/>
                <w:color w:val="000000"/>
              </w:rPr>
              <w:t>1200 tỷ - 1600 tỷ</w:t>
            </w:r>
          </w:p>
        </w:tc>
        <w:tc>
          <w:tcPr>
            <w:tcW w:w="1701" w:type="dxa"/>
          </w:tcPr>
          <w:p w14:paraId="644D446A" w14:textId="4CE6DC85" w:rsidR="00187995" w:rsidRPr="008C4C93" w:rsidRDefault="00187995" w:rsidP="008C4C93">
            <w:pPr>
              <w:keepNext/>
              <w:jc w:val="both"/>
            </w:pPr>
            <w:r w:rsidRPr="00187995">
              <w:rPr>
                <w:rFonts w:eastAsia="Times New Roman"/>
                <w:color w:val="000000"/>
              </w:rPr>
              <w:t>&gt; 1600 tỷ</w:t>
            </w:r>
          </w:p>
        </w:tc>
      </w:tr>
    </w:tbl>
    <w:p w14:paraId="1B4EB293" w14:textId="3525730A" w:rsidR="001F67D5" w:rsidRPr="008C4C93" w:rsidRDefault="001F67D5" w:rsidP="008C4C93">
      <w:pPr>
        <w:jc w:val="both"/>
      </w:pPr>
    </w:p>
    <w:p w14:paraId="2E194775" w14:textId="05CF0D75" w:rsidR="00DD6D76" w:rsidRPr="008C4C93" w:rsidRDefault="000F1708" w:rsidP="008C4C93">
      <w:pPr>
        <w:pStyle w:val="ParagraphNumbering"/>
        <w:numPr>
          <w:ilvl w:val="0"/>
          <w:numId w:val="17"/>
        </w:numPr>
        <w:jc w:val="both"/>
      </w:pPr>
      <w:r w:rsidRPr="008C4C93">
        <w:t>Số</w:t>
      </w:r>
      <w:r w:rsidRPr="008C4C93">
        <w:rPr>
          <w:lang w:val="vi-VN"/>
        </w:rPr>
        <w:t xml:space="preserve"> năm hoạt động</w:t>
      </w:r>
    </w:p>
    <w:p w14:paraId="1AD7294D" w14:textId="3CDF900C" w:rsidR="00DD6D76" w:rsidRPr="008C4C93" w:rsidRDefault="00542002" w:rsidP="008C4C93">
      <w:pPr>
        <w:pStyle w:val="ParagraphNumbering"/>
        <w:numPr>
          <w:ilvl w:val="0"/>
          <w:numId w:val="0"/>
        </w:numPr>
        <w:jc w:val="both"/>
      </w:pPr>
      <w:r w:rsidRPr="008C4C93">
        <w:t>Giả</w:t>
      </w:r>
      <w:r w:rsidRPr="008C4C93">
        <w:rPr>
          <w:lang w:val="vi-VN"/>
        </w:rPr>
        <w:t xml:space="preserve"> định căn bản ở đây là một ngân hàng càng hoạt động lâu năm thì càng hiểu rõ hơn về thị trường và càng có kinh nghiệm trong quản lý rủi ro</w:t>
      </w:r>
      <w:r w:rsidR="00DD6D76" w:rsidRPr="008C4C93">
        <w:t xml:space="preserve"> ML/TF</w:t>
      </w:r>
      <w:r w:rsidRPr="008C4C93">
        <w:rPr>
          <w:lang w:val="vi-VN"/>
        </w:rPr>
        <w:t xml:space="preserve">. Bảng dưới đây minh hoạ điểm số rủi ro được gán cho các nhóm phân loại khác nhau dựa trên </w:t>
      </w:r>
      <w:r w:rsidR="00DD6D76" w:rsidRPr="008C4C93">
        <w:t>“</w:t>
      </w:r>
      <w:r w:rsidRPr="008C4C93">
        <w:t>số</w:t>
      </w:r>
      <w:r w:rsidRPr="008C4C93">
        <w:rPr>
          <w:lang w:val="vi-VN"/>
        </w:rPr>
        <w:t xml:space="preserve"> năm hoạt động</w:t>
      </w:r>
      <w:r w:rsidR="00DD6D76" w:rsidRPr="008C4C93">
        <w:t>”.</w:t>
      </w:r>
      <w:r w:rsidR="002A6ECB" w:rsidRPr="008C4C93">
        <w:rPr>
          <w:i/>
        </w:rPr>
        <w:t xml:space="preserve"> </w:t>
      </w:r>
      <w:r w:rsidR="00426899" w:rsidRPr="008C4C93">
        <w:rPr>
          <w:i/>
        </w:rPr>
        <w:t>Cá</w:t>
      </w:r>
      <w:r w:rsidR="00426899" w:rsidRPr="008C4C93">
        <w:rPr>
          <w:i/>
          <w:lang w:val="vi-VN"/>
        </w:rPr>
        <w:t>n bộ NHNN cần rà soát lại bảng dựa trên hiểu biết của mình về hệ thống ngân hàng</w:t>
      </w:r>
      <w:r w:rsidR="002A6ECB" w:rsidRPr="008C4C93">
        <w:rPr>
          <w:i/>
        </w:rPr>
        <w:t>.</w:t>
      </w:r>
    </w:p>
    <w:p w14:paraId="4B5821A0" w14:textId="1F0DCEC7" w:rsidR="00DD6D76" w:rsidRPr="008C4C93" w:rsidRDefault="004B22A3" w:rsidP="007525C5">
      <w:pPr>
        <w:pStyle w:val="ParagraphNumbering"/>
        <w:numPr>
          <w:ilvl w:val="0"/>
          <w:numId w:val="0"/>
        </w:numPr>
        <w:ind w:firstLine="720"/>
        <w:jc w:val="center"/>
        <w:rPr>
          <w:b/>
          <w:lang w:val="vi-VN"/>
        </w:rPr>
      </w:pPr>
      <w:r w:rsidRPr="008C4C93">
        <w:rPr>
          <w:b/>
        </w:rPr>
        <w:t>Bảng</w:t>
      </w:r>
      <w:r w:rsidR="00DD6D76" w:rsidRPr="008C4C93">
        <w:rPr>
          <w:b/>
        </w:rPr>
        <w:t xml:space="preserve"> </w:t>
      </w:r>
      <w:r w:rsidR="001F67D5" w:rsidRPr="008C4C93">
        <w:rPr>
          <w:b/>
        </w:rPr>
        <w:t>6</w:t>
      </w:r>
      <w:r w:rsidR="00DD6D76" w:rsidRPr="008C4C93">
        <w:rPr>
          <w:b/>
        </w:rPr>
        <w:t xml:space="preserve">: </w:t>
      </w:r>
      <w:r w:rsidRPr="008C4C93">
        <w:rPr>
          <w:b/>
        </w:rPr>
        <w:t>Xếp</w:t>
      </w:r>
      <w:r w:rsidRPr="008C4C93">
        <w:rPr>
          <w:b/>
          <w:lang w:val="vi-VN"/>
        </w:rPr>
        <w:t xml:space="preserve"> hạng rủi ro</w:t>
      </w:r>
      <w:r w:rsidR="00DD6D76" w:rsidRPr="008C4C93">
        <w:rPr>
          <w:b/>
        </w:rPr>
        <w:t xml:space="preserve"> </w:t>
      </w:r>
      <w:r w:rsidRPr="008C4C93">
        <w:rPr>
          <w:b/>
        </w:rPr>
        <w:t>–</w:t>
      </w:r>
      <w:r w:rsidR="00DD6D76" w:rsidRPr="008C4C93">
        <w:rPr>
          <w:b/>
        </w:rPr>
        <w:t xml:space="preserve"> </w:t>
      </w:r>
      <w:r w:rsidRPr="008C4C93">
        <w:rPr>
          <w:b/>
        </w:rPr>
        <w:t>Số</w:t>
      </w:r>
      <w:r w:rsidRPr="008C4C93">
        <w:rPr>
          <w:b/>
          <w:lang w:val="vi-VN"/>
        </w:rPr>
        <w:t xml:space="preserve"> năm hoạt động</w:t>
      </w:r>
    </w:p>
    <w:tbl>
      <w:tblPr>
        <w:tblW w:w="4400" w:type="dxa"/>
        <w:tblInd w:w="2705" w:type="dxa"/>
        <w:tblLook w:val="04A0" w:firstRow="1" w:lastRow="0" w:firstColumn="1" w:lastColumn="0" w:noHBand="0" w:noVBand="1"/>
      </w:tblPr>
      <w:tblGrid>
        <w:gridCol w:w="2510"/>
        <w:gridCol w:w="1890"/>
      </w:tblGrid>
      <w:tr w:rsidR="001F67D5" w:rsidRPr="008C4C93" w14:paraId="51A64B26" w14:textId="77777777" w:rsidTr="007525C5">
        <w:trPr>
          <w:trHeight w:val="525"/>
        </w:trPr>
        <w:tc>
          <w:tcPr>
            <w:tcW w:w="2510" w:type="dxa"/>
            <w:tcBorders>
              <w:top w:val="single" w:sz="8" w:space="0" w:color="auto"/>
              <w:left w:val="single" w:sz="8" w:space="0" w:color="auto"/>
              <w:bottom w:val="single" w:sz="8" w:space="0" w:color="auto"/>
              <w:right w:val="single" w:sz="8" w:space="0" w:color="auto"/>
            </w:tcBorders>
            <w:shd w:val="clear" w:color="000000" w:fill="BFBFBF"/>
            <w:vAlign w:val="center"/>
            <w:hideMark/>
          </w:tcPr>
          <w:p w14:paraId="13B5389A" w14:textId="3B976625" w:rsidR="001F67D5" w:rsidRPr="008C4C93" w:rsidRDefault="00F636C5" w:rsidP="008C4C93">
            <w:pPr>
              <w:spacing w:line="240" w:lineRule="auto"/>
              <w:jc w:val="both"/>
              <w:rPr>
                <w:rFonts w:eastAsia="Times New Roman"/>
                <w:b/>
                <w:bCs/>
                <w:color w:val="000000"/>
                <w:lang w:val="vi-VN"/>
              </w:rPr>
            </w:pPr>
            <w:r w:rsidRPr="008C4C93">
              <w:rPr>
                <w:rFonts w:eastAsia="Times New Roman"/>
                <w:b/>
                <w:bCs/>
                <w:color w:val="000000"/>
                <w:lang w:val="vi-VN"/>
              </w:rPr>
              <w:t>Số năm hoạt động</w:t>
            </w:r>
          </w:p>
        </w:tc>
        <w:tc>
          <w:tcPr>
            <w:tcW w:w="1890" w:type="dxa"/>
            <w:tcBorders>
              <w:top w:val="single" w:sz="8" w:space="0" w:color="auto"/>
              <w:left w:val="nil"/>
              <w:bottom w:val="single" w:sz="8" w:space="0" w:color="auto"/>
              <w:right w:val="single" w:sz="8" w:space="0" w:color="auto"/>
            </w:tcBorders>
            <w:shd w:val="clear" w:color="000000" w:fill="BFBFBF"/>
            <w:vAlign w:val="center"/>
            <w:hideMark/>
          </w:tcPr>
          <w:p w14:paraId="2A491B3A" w14:textId="60A49F26" w:rsidR="001F67D5" w:rsidRPr="008C4C93" w:rsidRDefault="00C109B1" w:rsidP="008C4C93">
            <w:pPr>
              <w:spacing w:line="240" w:lineRule="auto"/>
              <w:jc w:val="both"/>
              <w:rPr>
                <w:rFonts w:eastAsia="Times New Roman"/>
                <w:b/>
                <w:bCs/>
                <w:color w:val="000000"/>
                <w:lang w:val="vi-VN"/>
              </w:rPr>
            </w:pPr>
            <w:r w:rsidRPr="008C4C93">
              <w:rPr>
                <w:rFonts w:eastAsia="Times New Roman"/>
                <w:b/>
                <w:bCs/>
                <w:color w:val="000000"/>
                <w:lang w:val="vi-VN"/>
              </w:rPr>
              <w:t>Điểm</w:t>
            </w:r>
            <w:r w:rsidR="004B22A3" w:rsidRPr="008C4C93">
              <w:rPr>
                <w:rFonts w:eastAsia="Times New Roman"/>
                <w:b/>
                <w:bCs/>
                <w:color w:val="000000"/>
                <w:lang w:val="vi-VN"/>
              </w:rPr>
              <w:t xml:space="preserve"> rủi ro</w:t>
            </w:r>
          </w:p>
        </w:tc>
      </w:tr>
      <w:tr w:rsidR="001F67D5" w:rsidRPr="008C4C93" w14:paraId="61FC4D34" w14:textId="77777777" w:rsidTr="007525C5">
        <w:trPr>
          <w:trHeight w:val="315"/>
        </w:trPr>
        <w:tc>
          <w:tcPr>
            <w:tcW w:w="2510" w:type="dxa"/>
            <w:tcBorders>
              <w:top w:val="nil"/>
              <w:left w:val="single" w:sz="8" w:space="0" w:color="auto"/>
              <w:bottom w:val="single" w:sz="8" w:space="0" w:color="auto"/>
              <w:right w:val="single" w:sz="8" w:space="0" w:color="auto"/>
            </w:tcBorders>
            <w:shd w:val="clear" w:color="auto" w:fill="auto"/>
            <w:vAlign w:val="center"/>
            <w:hideMark/>
          </w:tcPr>
          <w:p w14:paraId="739DCACA" w14:textId="12AB76F5" w:rsidR="001F67D5" w:rsidRPr="008C4C93" w:rsidRDefault="00F636C5" w:rsidP="008C4C93">
            <w:pPr>
              <w:spacing w:line="240" w:lineRule="auto"/>
              <w:jc w:val="both"/>
              <w:rPr>
                <w:rFonts w:eastAsia="Times New Roman"/>
                <w:color w:val="000000"/>
              </w:rPr>
            </w:pPr>
            <w:r w:rsidRPr="008C4C93">
              <w:rPr>
                <w:rFonts w:eastAsia="Times New Roman"/>
                <w:color w:val="000000"/>
              </w:rPr>
              <w:t>trên</w:t>
            </w:r>
            <w:r w:rsidR="001F67D5" w:rsidRPr="008C4C93">
              <w:rPr>
                <w:rFonts w:eastAsia="Times New Roman"/>
                <w:color w:val="000000"/>
              </w:rPr>
              <w:t xml:space="preserve"> 50</w:t>
            </w:r>
          </w:p>
        </w:tc>
        <w:tc>
          <w:tcPr>
            <w:tcW w:w="1890" w:type="dxa"/>
            <w:tcBorders>
              <w:top w:val="nil"/>
              <w:left w:val="nil"/>
              <w:bottom w:val="single" w:sz="8" w:space="0" w:color="auto"/>
              <w:right w:val="single" w:sz="8" w:space="0" w:color="auto"/>
            </w:tcBorders>
            <w:shd w:val="clear" w:color="auto" w:fill="auto"/>
            <w:vAlign w:val="center"/>
            <w:hideMark/>
          </w:tcPr>
          <w:p w14:paraId="0779AD5C" w14:textId="77777777" w:rsidR="001F67D5" w:rsidRPr="008C4C93" w:rsidRDefault="001F67D5" w:rsidP="008C4C93">
            <w:pPr>
              <w:spacing w:line="240" w:lineRule="auto"/>
              <w:jc w:val="both"/>
              <w:rPr>
                <w:rFonts w:eastAsia="Times New Roman"/>
                <w:color w:val="000000"/>
              </w:rPr>
            </w:pPr>
            <w:r w:rsidRPr="008C4C93">
              <w:rPr>
                <w:rFonts w:eastAsia="Times New Roman"/>
                <w:color w:val="000000"/>
              </w:rPr>
              <w:t>1</w:t>
            </w:r>
          </w:p>
        </w:tc>
      </w:tr>
      <w:tr w:rsidR="001F67D5" w:rsidRPr="008C4C93" w14:paraId="79344191" w14:textId="77777777" w:rsidTr="007525C5">
        <w:trPr>
          <w:trHeight w:val="315"/>
        </w:trPr>
        <w:tc>
          <w:tcPr>
            <w:tcW w:w="2510" w:type="dxa"/>
            <w:tcBorders>
              <w:top w:val="nil"/>
              <w:left w:val="single" w:sz="8" w:space="0" w:color="auto"/>
              <w:bottom w:val="single" w:sz="8" w:space="0" w:color="auto"/>
              <w:right w:val="single" w:sz="8" w:space="0" w:color="auto"/>
            </w:tcBorders>
            <w:shd w:val="clear" w:color="auto" w:fill="auto"/>
            <w:vAlign w:val="center"/>
            <w:hideMark/>
          </w:tcPr>
          <w:p w14:paraId="272AB93B" w14:textId="77777777" w:rsidR="001F67D5" w:rsidRPr="008C4C93" w:rsidRDefault="001F67D5" w:rsidP="008C4C93">
            <w:pPr>
              <w:spacing w:line="240" w:lineRule="auto"/>
              <w:jc w:val="both"/>
              <w:rPr>
                <w:rFonts w:eastAsia="Times New Roman"/>
                <w:color w:val="000000"/>
              </w:rPr>
            </w:pPr>
            <w:r w:rsidRPr="008C4C93">
              <w:rPr>
                <w:rFonts w:eastAsia="Times New Roman"/>
                <w:color w:val="000000"/>
              </w:rPr>
              <w:t>40 - 50</w:t>
            </w:r>
          </w:p>
        </w:tc>
        <w:tc>
          <w:tcPr>
            <w:tcW w:w="1890" w:type="dxa"/>
            <w:tcBorders>
              <w:top w:val="nil"/>
              <w:left w:val="nil"/>
              <w:bottom w:val="single" w:sz="8" w:space="0" w:color="auto"/>
              <w:right w:val="single" w:sz="8" w:space="0" w:color="auto"/>
            </w:tcBorders>
            <w:shd w:val="clear" w:color="auto" w:fill="auto"/>
            <w:vAlign w:val="center"/>
            <w:hideMark/>
          </w:tcPr>
          <w:p w14:paraId="2D10D125" w14:textId="77777777" w:rsidR="001F67D5" w:rsidRPr="008C4C93" w:rsidRDefault="001F67D5" w:rsidP="008C4C93">
            <w:pPr>
              <w:spacing w:line="240" w:lineRule="auto"/>
              <w:jc w:val="both"/>
              <w:rPr>
                <w:rFonts w:eastAsia="Times New Roman"/>
                <w:color w:val="000000"/>
              </w:rPr>
            </w:pPr>
            <w:r w:rsidRPr="008C4C93">
              <w:rPr>
                <w:rFonts w:eastAsia="Times New Roman"/>
                <w:color w:val="000000"/>
              </w:rPr>
              <w:t>2</w:t>
            </w:r>
          </w:p>
        </w:tc>
      </w:tr>
      <w:tr w:rsidR="001F67D5" w:rsidRPr="008C4C93" w14:paraId="665C19A8" w14:textId="77777777" w:rsidTr="007525C5">
        <w:trPr>
          <w:trHeight w:val="315"/>
        </w:trPr>
        <w:tc>
          <w:tcPr>
            <w:tcW w:w="2510" w:type="dxa"/>
            <w:tcBorders>
              <w:top w:val="nil"/>
              <w:left w:val="single" w:sz="8" w:space="0" w:color="auto"/>
              <w:bottom w:val="single" w:sz="8" w:space="0" w:color="auto"/>
              <w:right w:val="single" w:sz="8" w:space="0" w:color="auto"/>
            </w:tcBorders>
            <w:shd w:val="clear" w:color="auto" w:fill="auto"/>
            <w:vAlign w:val="center"/>
          </w:tcPr>
          <w:p w14:paraId="64C462AA" w14:textId="77777777" w:rsidR="001F67D5" w:rsidRPr="008C4C93" w:rsidRDefault="001F67D5" w:rsidP="008C4C93">
            <w:pPr>
              <w:spacing w:line="240" w:lineRule="auto"/>
              <w:jc w:val="both"/>
              <w:rPr>
                <w:rFonts w:eastAsia="Times New Roman"/>
                <w:color w:val="000000"/>
              </w:rPr>
            </w:pPr>
            <w:r w:rsidRPr="008C4C93">
              <w:rPr>
                <w:rFonts w:eastAsia="Times New Roman"/>
                <w:color w:val="000000"/>
              </w:rPr>
              <w:t>10-40</w:t>
            </w:r>
          </w:p>
        </w:tc>
        <w:tc>
          <w:tcPr>
            <w:tcW w:w="1890" w:type="dxa"/>
            <w:tcBorders>
              <w:top w:val="nil"/>
              <w:left w:val="nil"/>
              <w:bottom w:val="single" w:sz="8" w:space="0" w:color="auto"/>
              <w:right w:val="single" w:sz="8" w:space="0" w:color="auto"/>
            </w:tcBorders>
            <w:shd w:val="clear" w:color="auto" w:fill="auto"/>
            <w:vAlign w:val="center"/>
          </w:tcPr>
          <w:p w14:paraId="5D0A11DC" w14:textId="77777777" w:rsidR="001F67D5" w:rsidRPr="008C4C93" w:rsidRDefault="001F67D5" w:rsidP="008C4C93">
            <w:pPr>
              <w:spacing w:line="240" w:lineRule="auto"/>
              <w:jc w:val="both"/>
              <w:rPr>
                <w:rFonts w:eastAsia="Times New Roman"/>
                <w:color w:val="000000"/>
              </w:rPr>
            </w:pPr>
            <w:r w:rsidRPr="008C4C93">
              <w:rPr>
                <w:rFonts w:eastAsia="Times New Roman"/>
                <w:color w:val="000000"/>
              </w:rPr>
              <w:t>3</w:t>
            </w:r>
          </w:p>
        </w:tc>
      </w:tr>
      <w:tr w:rsidR="001F67D5" w:rsidRPr="008C4C93" w14:paraId="73BF0633" w14:textId="77777777" w:rsidTr="007525C5">
        <w:trPr>
          <w:trHeight w:val="315"/>
        </w:trPr>
        <w:tc>
          <w:tcPr>
            <w:tcW w:w="2510" w:type="dxa"/>
            <w:tcBorders>
              <w:top w:val="nil"/>
              <w:left w:val="single" w:sz="8" w:space="0" w:color="auto"/>
              <w:bottom w:val="single" w:sz="8" w:space="0" w:color="auto"/>
              <w:right w:val="single" w:sz="8" w:space="0" w:color="auto"/>
            </w:tcBorders>
            <w:shd w:val="clear" w:color="auto" w:fill="auto"/>
            <w:vAlign w:val="center"/>
          </w:tcPr>
          <w:p w14:paraId="76514215" w14:textId="77777777" w:rsidR="001F67D5" w:rsidRPr="008C4C93" w:rsidRDefault="001F67D5" w:rsidP="008C4C93">
            <w:pPr>
              <w:spacing w:line="240" w:lineRule="auto"/>
              <w:jc w:val="both"/>
              <w:rPr>
                <w:rFonts w:eastAsia="Times New Roman"/>
                <w:color w:val="000000"/>
              </w:rPr>
            </w:pPr>
            <w:r w:rsidRPr="008C4C93">
              <w:rPr>
                <w:rFonts w:eastAsia="Times New Roman"/>
                <w:color w:val="000000"/>
              </w:rPr>
              <w:t>5-10</w:t>
            </w:r>
          </w:p>
        </w:tc>
        <w:tc>
          <w:tcPr>
            <w:tcW w:w="1890" w:type="dxa"/>
            <w:tcBorders>
              <w:top w:val="nil"/>
              <w:left w:val="nil"/>
              <w:bottom w:val="single" w:sz="8" w:space="0" w:color="auto"/>
              <w:right w:val="single" w:sz="8" w:space="0" w:color="auto"/>
            </w:tcBorders>
            <w:shd w:val="clear" w:color="auto" w:fill="auto"/>
            <w:vAlign w:val="center"/>
          </w:tcPr>
          <w:p w14:paraId="266109BB" w14:textId="77777777" w:rsidR="001F67D5" w:rsidRPr="008C4C93" w:rsidRDefault="001F67D5" w:rsidP="008C4C93">
            <w:pPr>
              <w:spacing w:line="240" w:lineRule="auto"/>
              <w:jc w:val="both"/>
              <w:rPr>
                <w:rFonts w:eastAsia="Times New Roman"/>
                <w:color w:val="000000"/>
              </w:rPr>
            </w:pPr>
            <w:r w:rsidRPr="008C4C93">
              <w:rPr>
                <w:rFonts w:eastAsia="Times New Roman"/>
                <w:color w:val="000000"/>
              </w:rPr>
              <w:t>4</w:t>
            </w:r>
          </w:p>
        </w:tc>
      </w:tr>
      <w:tr w:rsidR="001F67D5" w:rsidRPr="008C4C93" w14:paraId="433B907C" w14:textId="77777777" w:rsidTr="007525C5">
        <w:trPr>
          <w:trHeight w:val="315"/>
        </w:trPr>
        <w:tc>
          <w:tcPr>
            <w:tcW w:w="2510" w:type="dxa"/>
            <w:tcBorders>
              <w:top w:val="nil"/>
              <w:left w:val="single" w:sz="8" w:space="0" w:color="auto"/>
              <w:bottom w:val="single" w:sz="8" w:space="0" w:color="auto"/>
              <w:right w:val="single" w:sz="8" w:space="0" w:color="auto"/>
            </w:tcBorders>
            <w:shd w:val="clear" w:color="auto" w:fill="auto"/>
            <w:vAlign w:val="center"/>
            <w:hideMark/>
          </w:tcPr>
          <w:p w14:paraId="025DC65F" w14:textId="77777777" w:rsidR="001F67D5" w:rsidRPr="008C4C93" w:rsidRDefault="001F67D5" w:rsidP="008C4C93">
            <w:pPr>
              <w:spacing w:line="240" w:lineRule="auto"/>
              <w:jc w:val="both"/>
              <w:rPr>
                <w:rFonts w:eastAsia="Times New Roman"/>
                <w:color w:val="000000"/>
              </w:rPr>
            </w:pPr>
            <w:r w:rsidRPr="008C4C93">
              <w:rPr>
                <w:rFonts w:eastAsia="Times New Roman"/>
                <w:color w:val="000000"/>
              </w:rPr>
              <w:t>&lt;5</w:t>
            </w:r>
          </w:p>
        </w:tc>
        <w:tc>
          <w:tcPr>
            <w:tcW w:w="1890" w:type="dxa"/>
            <w:tcBorders>
              <w:top w:val="nil"/>
              <w:left w:val="nil"/>
              <w:bottom w:val="single" w:sz="8" w:space="0" w:color="auto"/>
              <w:right w:val="single" w:sz="8" w:space="0" w:color="auto"/>
            </w:tcBorders>
            <w:shd w:val="clear" w:color="auto" w:fill="auto"/>
            <w:vAlign w:val="center"/>
            <w:hideMark/>
          </w:tcPr>
          <w:p w14:paraId="628FD718" w14:textId="77777777" w:rsidR="001F67D5" w:rsidRPr="008C4C93" w:rsidRDefault="001F67D5" w:rsidP="008C4C93">
            <w:pPr>
              <w:spacing w:line="240" w:lineRule="auto"/>
              <w:jc w:val="both"/>
              <w:rPr>
                <w:rFonts w:eastAsia="Times New Roman"/>
                <w:color w:val="000000"/>
              </w:rPr>
            </w:pPr>
            <w:r w:rsidRPr="008C4C93">
              <w:rPr>
                <w:rFonts w:eastAsia="Times New Roman"/>
                <w:color w:val="000000"/>
              </w:rPr>
              <w:t>5</w:t>
            </w:r>
          </w:p>
        </w:tc>
      </w:tr>
    </w:tbl>
    <w:p w14:paraId="7882FF40" w14:textId="77777777" w:rsidR="000937B1" w:rsidRPr="008C4C93" w:rsidRDefault="000937B1" w:rsidP="008C4C93">
      <w:pPr>
        <w:pStyle w:val="ParagraphNumbering"/>
        <w:numPr>
          <w:ilvl w:val="0"/>
          <w:numId w:val="0"/>
        </w:numPr>
        <w:jc w:val="both"/>
      </w:pPr>
    </w:p>
    <w:p w14:paraId="52EFFF76" w14:textId="4675F484" w:rsidR="00DD6D76" w:rsidRPr="008C4C93" w:rsidRDefault="00426899" w:rsidP="008C4C93">
      <w:pPr>
        <w:pStyle w:val="ParagraphNumbering"/>
        <w:numPr>
          <w:ilvl w:val="0"/>
          <w:numId w:val="17"/>
        </w:numPr>
        <w:jc w:val="both"/>
      </w:pPr>
      <w:r w:rsidRPr="008C4C93">
        <w:t>Cấu</w:t>
      </w:r>
      <w:r w:rsidRPr="008C4C93">
        <w:rPr>
          <w:lang w:val="vi-VN"/>
        </w:rPr>
        <w:t xml:space="preserve"> trúc sở hữu</w:t>
      </w:r>
    </w:p>
    <w:p w14:paraId="3747485A" w14:textId="1777EB61" w:rsidR="00F41573" w:rsidRPr="008C4C93" w:rsidRDefault="000E3380" w:rsidP="008C4C93">
      <w:pPr>
        <w:jc w:val="both"/>
      </w:pPr>
      <w:r w:rsidRPr="008C4C93">
        <w:t>Phần</w:t>
      </w:r>
      <w:r w:rsidRPr="008C4C93">
        <w:rPr>
          <w:lang w:val="vi-VN"/>
        </w:rPr>
        <w:t xml:space="preserve"> này liên quan đến sự vững mạnh và minh bạch của sở hữu và kiểm soát</w:t>
      </w:r>
      <w:r w:rsidR="00DD6D76" w:rsidRPr="008C4C93">
        <w:t xml:space="preserve">. </w:t>
      </w:r>
    </w:p>
    <w:p w14:paraId="0E99A851" w14:textId="412D39F7" w:rsidR="00F41573" w:rsidRPr="008C4C93" w:rsidRDefault="00F41573" w:rsidP="008C4C93">
      <w:pPr>
        <w:jc w:val="both"/>
      </w:pPr>
    </w:p>
    <w:p w14:paraId="16332948" w14:textId="0805B681" w:rsidR="00F41573" w:rsidRPr="008C4C93" w:rsidRDefault="000E3380" w:rsidP="008C4C93">
      <w:pPr>
        <w:pStyle w:val="ParagraphNumbering"/>
        <w:numPr>
          <w:ilvl w:val="0"/>
          <w:numId w:val="0"/>
        </w:numPr>
        <w:tabs>
          <w:tab w:val="left" w:pos="720"/>
        </w:tabs>
        <w:jc w:val="both"/>
      </w:pPr>
      <w:r w:rsidRPr="008C4C93">
        <w:rPr>
          <w:lang w:val="vi-VN"/>
        </w:rPr>
        <w:t xml:space="preserve">Những vấn đề về cấu trúc doanh nghiệp </w:t>
      </w:r>
      <w:r w:rsidR="00452FDD" w:rsidRPr="008C4C93">
        <w:rPr>
          <w:lang w:val="vi-VN"/>
        </w:rPr>
        <w:t xml:space="preserve">là những vấn đề </w:t>
      </w:r>
      <w:r w:rsidRPr="008C4C93">
        <w:rPr>
          <w:lang w:val="vi-VN"/>
        </w:rPr>
        <w:t xml:space="preserve">liên quan đến sự vững mạnh và minh bạch của sở hữu và kiểm soát, </w:t>
      </w:r>
      <w:r w:rsidR="00452FDD" w:rsidRPr="008C4C93">
        <w:rPr>
          <w:lang w:val="vi-VN"/>
        </w:rPr>
        <w:t xml:space="preserve">như sự giám sát của lãnh đạo, quản trị, quản lý rủi ro, và các </w:t>
      </w:r>
      <w:r w:rsidR="00452FDD" w:rsidRPr="008C4C93">
        <w:rPr>
          <w:lang w:val="vi-VN"/>
        </w:rPr>
        <w:lastRenderedPageBreak/>
        <w:t>vấn đề về sự thích hợp nói chung. Một số giả định nhất định có thể được rút ra từ những yếu tố này. Những ngân hàng có cấu trúc phức tạp hoặc kém minh bạch hơn có thể tác động bất lợi đến việc thực hiện các thông lệ quản trị doanh nghiệp tốt và hệ thống trách nhiệm giải trình, dẫn đến việc không tuân thủ</w:t>
      </w:r>
      <w:r w:rsidR="00F41573" w:rsidRPr="008C4C93">
        <w:t>.</w:t>
      </w:r>
    </w:p>
    <w:p w14:paraId="43C35DE9" w14:textId="177A435D" w:rsidR="00F41573" w:rsidRPr="008C4C93" w:rsidRDefault="000E3380" w:rsidP="008C4C93">
      <w:pPr>
        <w:pStyle w:val="ParagraphNumbering"/>
        <w:numPr>
          <w:ilvl w:val="0"/>
          <w:numId w:val="0"/>
        </w:numPr>
        <w:tabs>
          <w:tab w:val="left" w:pos="720"/>
        </w:tabs>
        <w:jc w:val="both"/>
      </w:pPr>
      <w:r w:rsidRPr="008C4C93">
        <w:t>Những</w:t>
      </w:r>
      <w:r w:rsidRPr="008C4C93">
        <w:rPr>
          <w:lang w:val="vi-VN"/>
        </w:rPr>
        <w:t xml:space="preserve"> ngân hàng là thành viên của tập đoàn hoặc định chế tài chính </w:t>
      </w:r>
      <w:r w:rsidR="003E3B61" w:rsidRPr="008C4C93">
        <w:rPr>
          <w:lang w:val="vi-VN"/>
        </w:rPr>
        <w:t>thuộ</w:t>
      </w:r>
      <w:r w:rsidR="00694D53" w:rsidRPr="008C4C93">
        <w:rPr>
          <w:lang w:val="vi-VN"/>
        </w:rPr>
        <w:t xml:space="preserve">c lĩnh vực có </w:t>
      </w:r>
      <w:r w:rsidR="003E3B61" w:rsidRPr="008C4C93">
        <w:rPr>
          <w:lang w:val="vi-VN"/>
        </w:rPr>
        <w:t xml:space="preserve">quản lý nhà nước và </w:t>
      </w:r>
      <w:r w:rsidR="00694D53" w:rsidRPr="008C4C93">
        <w:rPr>
          <w:lang w:val="vi-VN"/>
        </w:rPr>
        <w:t>có uy tín lâu năm có thể sẽ có đặc điểm hiện trạng rủi ro khác với những ngân hàng tư nhân đứng độc lập, không thuộc tập đoàn nào. Tương tự, những ngân hàng mà chủ sở hữu hoặc người có quyền kiểm soát lại có mối liên hệ với những quốc gia có mức độ tội phạm cao và/hoặc công tác quản lý, giám sát AML/CFT và quản lý, giám sát an toàn nhiều yếu kém thường có rủi ro cao hơn so với những ngân hàng mà có mối liên kết với những quốc gia có công tác quản lý, giám sát vững mạnh</w:t>
      </w:r>
      <w:r w:rsidR="00F41573" w:rsidRPr="008C4C93">
        <w:t>.</w:t>
      </w:r>
    </w:p>
    <w:p w14:paraId="38F69AAC" w14:textId="7AA4CD60" w:rsidR="00F41573" w:rsidRPr="008C4C93" w:rsidRDefault="000E3380" w:rsidP="008C4C93">
      <w:pPr>
        <w:pStyle w:val="ParagraphNumbering"/>
        <w:numPr>
          <w:ilvl w:val="0"/>
          <w:numId w:val="0"/>
        </w:numPr>
        <w:tabs>
          <w:tab w:val="left" w:pos="720"/>
        </w:tabs>
        <w:jc w:val="both"/>
      </w:pPr>
      <w:r w:rsidRPr="008C4C93">
        <w:t>Một</w:t>
      </w:r>
      <w:r w:rsidRPr="008C4C93">
        <w:rPr>
          <w:lang w:val="vi-VN"/>
        </w:rPr>
        <w:t xml:space="preserve"> yếu tố khác phải cân nhắc là quan hệ liên kết giữa ngân hàng với các doanh nghiệp phi tài chính không thuộc ngành nghề bị quản lý mà có thể khiến ngân hàng đối mặt với nguy cơ lây lan thông qua những giao dịch hoặc quan hệ liên kết với những thực thể có thể có mức rủi ro </w:t>
      </w:r>
      <w:r w:rsidR="00F41573" w:rsidRPr="008C4C93">
        <w:t xml:space="preserve">ML/TF </w:t>
      </w:r>
      <w:r w:rsidRPr="008C4C93">
        <w:t>cao</w:t>
      </w:r>
      <w:r w:rsidR="00F41573" w:rsidRPr="008C4C93">
        <w:t>.</w:t>
      </w:r>
    </w:p>
    <w:p w14:paraId="2CF54276" w14:textId="1C4B6748" w:rsidR="007A2592" w:rsidRPr="008C4C93" w:rsidRDefault="00B47807" w:rsidP="008C4C93">
      <w:pPr>
        <w:pStyle w:val="ParagraphNumberingCharChar"/>
        <w:tabs>
          <w:tab w:val="clear" w:pos="720"/>
        </w:tabs>
        <w:jc w:val="both"/>
      </w:pPr>
      <w:r w:rsidRPr="008C4C93">
        <w:t>Nhóm Công tác giám sát</w:t>
      </w:r>
      <w:r w:rsidR="00694D53" w:rsidRPr="008C4C93">
        <w:rPr>
          <w:lang w:val="vi-VN"/>
        </w:rPr>
        <w:t xml:space="preserve"> </w:t>
      </w:r>
      <w:r w:rsidRPr="008C4C93">
        <w:t xml:space="preserve">(SWG) </w:t>
      </w:r>
      <w:r w:rsidR="00694D53" w:rsidRPr="008C4C93">
        <w:rPr>
          <w:lang w:val="vi-VN"/>
        </w:rPr>
        <w:t xml:space="preserve">đã xác định các cấu trúc sở hữu khác nhau và </w:t>
      </w:r>
      <w:r w:rsidRPr="008C4C93">
        <w:t>đề xuất</w:t>
      </w:r>
      <w:r w:rsidR="00694D53" w:rsidRPr="008C4C93">
        <w:rPr>
          <w:lang w:val="vi-VN"/>
        </w:rPr>
        <w:t xml:space="preserve"> </w:t>
      </w:r>
      <w:r w:rsidR="00276275" w:rsidRPr="008C4C93">
        <w:rPr>
          <w:lang w:val="vi-VN"/>
        </w:rPr>
        <w:t>xếp hạng rủi ro như dưới đây</w:t>
      </w:r>
      <w:r w:rsidR="00DD6D76" w:rsidRPr="008C4C93">
        <w:t>.</w:t>
      </w:r>
      <w:r w:rsidR="007A2592" w:rsidRPr="008C4C93">
        <w:rPr>
          <w:i/>
        </w:rPr>
        <w:t xml:space="preserve"> </w:t>
      </w:r>
    </w:p>
    <w:p w14:paraId="5C6A6B7F" w14:textId="7A34D1CD" w:rsidR="00DD6D76" w:rsidRPr="008C4C93" w:rsidRDefault="00DE096F" w:rsidP="007525C5">
      <w:pPr>
        <w:jc w:val="center"/>
        <w:rPr>
          <w:b/>
        </w:rPr>
      </w:pPr>
      <w:r w:rsidRPr="008C4C93">
        <w:rPr>
          <w:b/>
        </w:rPr>
        <w:t>Bảng</w:t>
      </w:r>
      <w:r w:rsidR="00DD6D76" w:rsidRPr="008C4C93">
        <w:rPr>
          <w:b/>
        </w:rPr>
        <w:t xml:space="preserve"> </w:t>
      </w:r>
      <w:r w:rsidR="001F67D5" w:rsidRPr="008C4C93">
        <w:rPr>
          <w:b/>
        </w:rPr>
        <w:t>7</w:t>
      </w:r>
      <w:r w:rsidR="00DD6D76" w:rsidRPr="008C4C93">
        <w:rPr>
          <w:b/>
        </w:rPr>
        <w:t xml:space="preserve">: </w:t>
      </w:r>
      <w:r w:rsidRPr="008C4C93">
        <w:rPr>
          <w:b/>
        </w:rPr>
        <w:t>Điểm</w:t>
      </w:r>
      <w:r w:rsidRPr="008C4C93">
        <w:rPr>
          <w:b/>
          <w:lang w:val="vi-VN"/>
        </w:rPr>
        <w:t xml:space="preserve"> rủi ro </w:t>
      </w:r>
      <w:r w:rsidRPr="008C4C93">
        <w:rPr>
          <w:b/>
        </w:rPr>
        <w:t>–</w:t>
      </w:r>
      <w:r w:rsidR="00DD6D76" w:rsidRPr="008C4C93">
        <w:rPr>
          <w:b/>
        </w:rPr>
        <w:t xml:space="preserve"> </w:t>
      </w:r>
      <w:r w:rsidRPr="008C4C93">
        <w:rPr>
          <w:b/>
        </w:rPr>
        <w:t>Cấu</w:t>
      </w:r>
      <w:r w:rsidRPr="008C4C93">
        <w:rPr>
          <w:b/>
          <w:lang w:val="vi-VN"/>
        </w:rPr>
        <w:t xml:space="preserve"> trúc sở hữu</w:t>
      </w:r>
    </w:p>
    <w:tbl>
      <w:tblPr>
        <w:tblStyle w:val="TableGrid"/>
        <w:tblW w:w="0" w:type="auto"/>
        <w:tblLook w:val="04A0" w:firstRow="1" w:lastRow="0" w:firstColumn="1" w:lastColumn="0" w:noHBand="0" w:noVBand="1"/>
      </w:tblPr>
      <w:tblGrid>
        <w:gridCol w:w="6302"/>
        <w:gridCol w:w="2688"/>
      </w:tblGrid>
      <w:tr w:rsidR="001F67D5" w:rsidRPr="008C4C93" w14:paraId="0DD8C1D7" w14:textId="77777777" w:rsidTr="001F67D5">
        <w:trPr>
          <w:trHeight w:val="315"/>
        </w:trPr>
        <w:tc>
          <w:tcPr>
            <w:tcW w:w="7120" w:type="dxa"/>
            <w:noWrap/>
          </w:tcPr>
          <w:p w14:paraId="13AA8A13" w14:textId="0190C88B" w:rsidR="001F67D5" w:rsidRPr="008C4C93" w:rsidRDefault="00276275" w:rsidP="008C4C93">
            <w:pPr>
              <w:spacing w:line="240" w:lineRule="auto"/>
              <w:jc w:val="both"/>
              <w:rPr>
                <w:rFonts w:eastAsia="Times New Roman"/>
                <w:b/>
                <w:bCs/>
                <w:color w:val="000000"/>
                <w:lang w:val="vi-VN"/>
              </w:rPr>
            </w:pPr>
            <w:r w:rsidRPr="008C4C93">
              <w:rPr>
                <w:rFonts w:eastAsia="Times New Roman"/>
                <w:b/>
                <w:bCs/>
                <w:color w:val="000000"/>
                <w:lang w:val="vi-VN"/>
              </w:rPr>
              <w:t>Loại hình sở hữu</w:t>
            </w:r>
          </w:p>
        </w:tc>
        <w:tc>
          <w:tcPr>
            <w:tcW w:w="3020" w:type="dxa"/>
            <w:noWrap/>
          </w:tcPr>
          <w:p w14:paraId="107FB1E8" w14:textId="43542405" w:rsidR="001F67D5" w:rsidRPr="008C4C93" w:rsidRDefault="00C109B1" w:rsidP="008C4C93">
            <w:pPr>
              <w:spacing w:line="240" w:lineRule="auto"/>
              <w:jc w:val="both"/>
              <w:rPr>
                <w:rFonts w:eastAsia="Times New Roman"/>
                <w:b/>
                <w:bCs/>
                <w:color w:val="000000"/>
                <w:lang w:val="vi-VN"/>
              </w:rPr>
            </w:pPr>
            <w:r w:rsidRPr="008C4C93">
              <w:rPr>
                <w:rFonts w:eastAsia="Times New Roman"/>
                <w:b/>
                <w:bCs/>
                <w:color w:val="000000"/>
                <w:lang w:val="vi-VN"/>
              </w:rPr>
              <w:t>Điểm</w:t>
            </w:r>
            <w:r w:rsidR="00DE096F" w:rsidRPr="008C4C93">
              <w:rPr>
                <w:rFonts w:eastAsia="Times New Roman"/>
                <w:b/>
                <w:bCs/>
                <w:color w:val="000000"/>
                <w:lang w:val="vi-VN"/>
              </w:rPr>
              <w:t xml:space="preserve"> rủi ro</w:t>
            </w:r>
          </w:p>
        </w:tc>
      </w:tr>
      <w:tr w:rsidR="001F67D5" w:rsidRPr="008C4C93" w14:paraId="7AD5CD9C" w14:textId="77777777" w:rsidTr="001F67D5">
        <w:trPr>
          <w:trHeight w:val="315"/>
        </w:trPr>
        <w:tc>
          <w:tcPr>
            <w:tcW w:w="7120" w:type="dxa"/>
            <w:noWrap/>
            <w:hideMark/>
          </w:tcPr>
          <w:p w14:paraId="7794BC34" w14:textId="7939AFBF" w:rsidR="001F67D5" w:rsidRPr="008C4C93" w:rsidRDefault="00276275" w:rsidP="008C4C93">
            <w:pPr>
              <w:jc w:val="both"/>
              <w:rPr>
                <w:bCs/>
              </w:rPr>
            </w:pPr>
            <w:r w:rsidRPr="008C4C93">
              <w:rPr>
                <w:bCs/>
              </w:rPr>
              <w:t>Ngân</w:t>
            </w:r>
            <w:r w:rsidRPr="008C4C93">
              <w:rPr>
                <w:bCs/>
                <w:lang w:val="vi-VN"/>
              </w:rPr>
              <w:t xml:space="preserve"> hàng thương mại cổ phần</w:t>
            </w:r>
            <w:r w:rsidR="00CC2D60" w:rsidRPr="008C4C93">
              <w:rPr>
                <w:bCs/>
              </w:rPr>
              <w:t xml:space="preserve"> (</w:t>
            </w:r>
            <w:r w:rsidRPr="008C4C93">
              <w:rPr>
                <w:bCs/>
              </w:rPr>
              <w:t>bao</w:t>
            </w:r>
            <w:r w:rsidRPr="008C4C93">
              <w:rPr>
                <w:bCs/>
                <w:lang w:val="vi-VN"/>
              </w:rPr>
              <w:t xml:space="preserve"> gồm cả ngân hàng cổ phần có vốn của nhà nước</w:t>
            </w:r>
            <w:r w:rsidR="00CC2D60" w:rsidRPr="008C4C93">
              <w:rPr>
                <w:bCs/>
              </w:rPr>
              <w:t>)</w:t>
            </w:r>
          </w:p>
        </w:tc>
        <w:tc>
          <w:tcPr>
            <w:tcW w:w="3020" w:type="dxa"/>
            <w:noWrap/>
            <w:hideMark/>
          </w:tcPr>
          <w:p w14:paraId="2004FFCB" w14:textId="66922D6E" w:rsidR="001F67D5" w:rsidRPr="008C4C93" w:rsidRDefault="00CC2D60" w:rsidP="008C4C93">
            <w:pPr>
              <w:jc w:val="both"/>
              <w:rPr>
                <w:bCs/>
              </w:rPr>
            </w:pPr>
            <w:r w:rsidRPr="008C4C93">
              <w:rPr>
                <w:bCs/>
              </w:rPr>
              <w:t>4</w:t>
            </w:r>
          </w:p>
        </w:tc>
      </w:tr>
      <w:tr w:rsidR="001F67D5" w:rsidRPr="008C4C93" w14:paraId="7266ED59" w14:textId="77777777" w:rsidTr="001F67D5">
        <w:trPr>
          <w:trHeight w:val="630"/>
        </w:trPr>
        <w:tc>
          <w:tcPr>
            <w:tcW w:w="7120" w:type="dxa"/>
            <w:hideMark/>
          </w:tcPr>
          <w:p w14:paraId="773DC2B8" w14:textId="5ED962A7" w:rsidR="001F67D5" w:rsidRPr="008C4C93" w:rsidRDefault="007F3ECD" w:rsidP="008C4C93">
            <w:pPr>
              <w:jc w:val="both"/>
              <w:rPr>
                <w:bCs/>
              </w:rPr>
            </w:pPr>
            <w:r w:rsidRPr="008C4C93">
              <w:rPr>
                <w:bCs/>
              </w:rPr>
              <w:t>Ngân</w:t>
            </w:r>
            <w:r w:rsidRPr="008C4C93">
              <w:rPr>
                <w:bCs/>
                <w:lang w:val="vi-VN"/>
              </w:rPr>
              <w:t xml:space="preserve"> hàng liên doanh</w:t>
            </w:r>
            <w:r w:rsidR="00CC2D60" w:rsidRPr="008C4C93">
              <w:rPr>
                <w:bCs/>
              </w:rPr>
              <w:t xml:space="preserve"> (</w:t>
            </w:r>
            <w:r w:rsidRPr="008C4C93">
              <w:rPr>
                <w:bCs/>
              </w:rPr>
              <w:t>cổ</w:t>
            </w:r>
            <w:r w:rsidRPr="008C4C93">
              <w:rPr>
                <w:bCs/>
                <w:lang w:val="vi-VN"/>
              </w:rPr>
              <w:t xml:space="preserve"> đông trong nước / ngân hàng nước ngoài</w:t>
            </w:r>
            <w:r w:rsidR="00276275" w:rsidRPr="008C4C93">
              <w:rPr>
                <w:bCs/>
                <w:lang w:val="vi-VN"/>
              </w:rPr>
              <w:t>)</w:t>
            </w:r>
            <w:r w:rsidRPr="008C4C93">
              <w:rPr>
                <w:bCs/>
                <w:lang w:val="vi-VN"/>
              </w:rPr>
              <w:t xml:space="preserve"> </w:t>
            </w:r>
          </w:p>
        </w:tc>
        <w:tc>
          <w:tcPr>
            <w:tcW w:w="3020" w:type="dxa"/>
            <w:noWrap/>
            <w:hideMark/>
          </w:tcPr>
          <w:p w14:paraId="17640029" w14:textId="00C6F5C9" w:rsidR="001F67D5" w:rsidRPr="008C4C93" w:rsidRDefault="00CC2D60" w:rsidP="008C4C93">
            <w:pPr>
              <w:jc w:val="both"/>
              <w:rPr>
                <w:bCs/>
              </w:rPr>
            </w:pPr>
            <w:r w:rsidRPr="008C4C93">
              <w:rPr>
                <w:bCs/>
              </w:rPr>
              <w:t>3</w:t>
            </w:r>
          </w:p>
        </w:tc>
      </w:tr>
      <w:tr w:rsidR="001F67D5" w:rsidRPr="008C4C93" w14:paraId="5104260C" w14:textId="77777777" w:rsidTr="001F67D5">
        <w:trPr>
          <w:trHeight w:val="315"/>
        </w:trPr>
        <w:tc>
          <w:tcPr>
            <w:tcW w:w="7120" w:type="dxa"/>
            <w:noWrap/>
            <w:hideMark/>
          </w:tcPr>
          <w:p w14:paraId="71AC61F8" w14:textId="2D7B653F" w:rsidR="001F67D5" w:rsidRPr="008C4C93" w:rsidRDefault="007F3ECD" w:rsidP="008C4C93">
            <w:pPr>
              <w:jc w:val="both"/>
              <w:rPr>
                <w:bCs/>
              </w:rPr>
            </w:pPr>
            <w:r w:rsidRPr="008C4C93">
              <w:rPr>
                <w:bCs/>
              </w:rPr>
              <w:t>Ngân</w:t>
            </w:r>
            <w:r w:rsidRPr="008C4C93">
              <w:rPr>
                <w:bCs/>
                <w:lang w:val="vi-VN"/>
              </w:rPr>
              <w:t xml:space="preserve"> hàng </w:t>
            </w:r>
            <w:r w:rsidR="00276275" w:rsidRPr="008C4C93">
              <w:rPr>
                <w:bCs/>
                <w:lang w:val="vi-VN"/>
              </w:rPr>
              <w:t xml:space="preserve">thương mại </w:t>
            </w:r>
            <w:r w:rsidRPr="008C4C93">
              <w:rPr>
                <w:bCs/>
                <w:lang w:val="vi-VN"/>
              </w:rPr>
              <w:t>quốc doanh</w:t>
            </w:r>
            <w:r w:rsidR="001F67D5" w:rsidRPr="008C4C93">
              <w:rPr>
                <w:bCs/>
              </w:rPr>
              <w:t xml:space="preserve"> </w:t>
            </w:r>
          </w:p>
        </w:tc>
        <w:tc>
          <w:tcPr>
            <w:tcW w:w="3020" w:type="dxa"/>
            <w:noWrap/>
            <w:hideMark/>
          </w:tcPr>
          <w:p w14:paraId="7D3763FF" w14:textId="570C8C69" w:rsidR="001F67D5" w:rsidRPr="008C4C93" w:rsidRDefault="00CC2D60" w:rsidP="008C4C93">
            <w:pPr>
              <w:jc w:val="both"/>
              <w:rPr>
                <w:bCs/>
              </w:rPr>
            </w:pPr>
            <w:r w:rsidRPr="008C4C93">
              <w:rPr>
                <w:bCs/>
              </w:rPr>
              <w:t>5</w:t>
            </w:r>
          </w:p>
        </w:tc>
      </w:tr>
      <w:tr w:rsidR="001F67D5" w:rsidRPr="008C4C93" w14:paraId="228CED9B" w14:textId="77777777" w:rsidTr="00CC2D60">
        <w:trPr>
          <w:trHeight w:val="380"/>
        </w:trPr>
        <w:tc>
          <w:tcPr>
            <w:tcW w:w="7120" w:type="dxa"/>
            <w:hideMark/>
          </w:tcPr>
          <w:p w14:paraId="2734704E" w14:textId="4C14F4B9" w:rsidR="001F67D5" w:rsidRPr="008C4C93" w:rsidRDefault="007F3ECD" w:rsidP="008C4C93">
            <w:pPr>
              <w:jc w:val="both"/>
              <w:rPr>
                <w:bCs/>
                <w:lang w:val="vi-VN"/>
              </w:rPr>
            </w:pPr>
            <w:r w:rsidRPr="008C4C93">
              <w:rPr>
                <w:bCs/>
              </w:rPr>
              <w:t>Ngân</w:t>
            </w:r>
            <w:r w:rsidRPr="008C4C93">
              <w:rPr>
                <w:bCs/>
                <w:lang w:val="vi-VN"/>
              </w:rPr>
              <w:t xml:space="preserve"> hàng chính sách / hợp tác xã</w:t>
            </w:r>
          </w:p>
        </w:tc>
        <w:tc>
          <w:tcPr>
            <w:tcW w:w="3020" w:type="dxa"/>
            <w:noWrap/>
            <w:hideMark/>
          </w:tcPr>
          <w:p w14:paraId="21C520ED" w14:textId="30FF1EAA" w:rsidR="001F67D5" w:rsidRPr="008C4C93" w:rsidRDefault="00CC2D60" w:rsidP="008C4C93">
            <w:pPr>
              <w:jc w:val="both"/>
              <w:rPr>
                <w:bCs/>
              </w:rPr>
            </w:pPr>
            <w:r w:rsidRPr="008C4C93">
              <w:rPr>
                <w:bCs/>
              </w:rPr>
              <w:t>2</w:t>
            </w:r>
          </w:p>
        </w:tc>
      </w:tr>
      <w:tr w:rsidR="001F67D5" w:rsidRPr="008C4C93" w14:paraId="67256515" w14:textId="77777777" w:rsidTr="001F67D5">
        <w:trPr>
          <w:trHeight w:val="390"/>
        </w:trPr>
        <w:tc>
          <w:tcPr>
            <w:tcW w:w="7120" w:type="dxa"/>
            <w:noWrap/>
            <w:hideMark/>
          </w:tcPr>
          <w:p w14:paraId="13840E0E" w14:textId="192E7BCF" w:rsidR="001F67D5" w:rsidRPr="008C4C93" w:rsidRDefault="00276275" w:rsidP="008C4C93">
            <w:pPr>
              <w:jc w:val="both"/>
              <w:rPr>
                <w:bCs/>
              </w:rPr>
            </w:pPr>
            <w:r w:rsidRPr="008C4C93">
              <w:rPr>
                <w:bCs/>
              </w:rPr>
              <w:t>Chi</w:t>
            </w:r>
            <w:r w:rsidRPr="008C4C93">
              <w:rPr>
                <w:bCs/>
                <w:lang w:val="vi-VN"/>
              </w:rPr>
              <w:t xml:space="preserve"> nhánh ngân hàng nước ngoài hoặc ngân hàng thương mại 100% sở hữu nước ngoài </w:t>
            </w:r>
          </w:p>
        </w:tc>
        <w:tc>
          <w:tcPr>
            <w:tcW w:w="3020" w:type="dxa"/>
            <w:noWrap/>
            <w:hideMark/>
          </w:tcPr>
          <w:p w14:paraId="4C1BF225" w14:textId="0DFE21C8" w:rsidR="001F67D5" w:rsidRPr="008C4C93" w:rsidRDefault="00CC2D60" w:rsidP="008C4C93">
            <w:pPr>
              <w:jc w:val="both"/>
              <w:rPr>
                <w:bCs/>
              </w:rPr>
            </w:pPr>
            <w:r w:rsidRPr="008C4C93">
              <w:rPr>
                <w:bCs/>
              </w:rPr>
              <w:t>4</w:t>
            </w:r>
          </w:p>
        </w:tc>
      </w:tr>
    </w:tbl>
    <w:p w14:paraId="79AAE0AB" w14:textId="77777777" w:rsidR="00DD6D76" w:rsidRPr="008C4C93" w:rsidRDefault="00DD6D76" w:rsidP="008C4C93">
      <w:pPr>
        <w:jc w:val="both"/>
        <w:rPr>
          <w:b/>
        </w:rPr>
      </w:pPr>
    </w:p>
    <w:p w14:paraId="7381E8B2" w14:textId="35B4B2F3" w:rsidR="00DD6D76" w:rsidRPr="008C4C93" w:rsidRDefault="00452FDD" w:rsidP="008C4C93">
      <w:pPr>
        <w:pStyle w:val="ListParagraph"/>
        <w:numPr>
          <w:ilvl w:val="0"/>
          <w:numId w:val="20"/>
        </w:numPr>
        <w:jc w:val="both"/>
        <w:rPr>
          <w:b/>
        </w:rPr>
      </w:pPr>
      <w:r w:rsidRPr="008C4C93">
        <w:rPr>
          <w:b/>
        </w:rPr>
        <w:t>Rủi</w:t>
      </w:r>
      <w:r w:rsidRPr="008C4C93">
        <w:rPr>
          <w:b/>
          <w:lang w:val="vi-VN"/>
        </w:rPr>
        <w:t xml:space="preserve"> ro cố hữu</w:t>
      </w:r>
      <w:r w:rsidR="006C68A1" w:rsidRPr="008C4C93">
        <w:rPr>
          <w:b/>
        </w:rPr>
        <w:t xml:space="preserve"> </w:t>
      </w:r>
    </w:p>
    <w:p w14:paraId="59C8E2E2" w14:textId="2D259C18" w:rsidR="00DD6D76" w:rsidRPr="008C4C93" w:rsidRDefault="00DD6D76" w:rsidP="008C4C93">
      <w:pPr>
        <w:jc w:val="both"/>
        <w:rPr>
          <w:b/>
        </w:rPr>
      </w:pPr>
    </w:p>
    <w:p w14:paraId="20510E03" w14:textId="217EE262" w:rsidR="006C68A1" w:rsidRPr="008C4C93" w:rsidRDefault="00250BD2" w:rsidP="008C4C93">
      <w:pPr>
        <w:pStyle w:val="ParagraphNumberingCharChar"/>
        <w:tabs>
          <w:tab w:val="clear" w:pos="720"/>
        </w:tabs>
        <w:jc w:val="both"/>
      </w:pPr>
      <w:r w:rsidRPr="008C4C93">
        <w:rPr>
          <w:lang w:val="vi-VN"/>
        </w:rPr>
        <w:t>Theo</w:t>
      </w:r>
      <w:r w:rsidR="00A528FD" w:rsidRPr="008C4C93">
        <w:rPr>
          <w:lang w:val="vi-VN"/>
        </w:rPr>
        <w:t xml:space="preserve"> các khuyến nghị của </w:t>
      </w:r>
      <w:r w:rsidR="006C68A1" w:rsidRPr="008C4C93">
        <w:t>FATF</w:t>
      </w:r>
      <w:r w:rsidR="006C68A1" w:rsidRPr="008C4C93">
        <w:rPr>
          <w:rStyle w:val="FootnoteReference"/>
        </w:rPr>
        <w:footnoteReference w:id="4"/>
      </w:r>
      <w:r w:rsidR="006C68A1" w:rsidRPr="008C4C93">
        <w:t xml:space="preserve">, </w:t>
      </w:r>
      <w:r w:rsidR="00A528FD" w:rsidRPr="008C4C93">
        <w:t>bốn</w:t>
      </w:r>
      <w:r w:rsidR="00A528FD" w:rsidRPr="008C4C93">
        <w:rPr>
          <w:lang w:val="vi-VN"/>
        </w:rPr>
        <w:t xml:space="preserve"> </w:t>
      </w:r>
      <w:r w:rsidR="009662A2" w:rsidRPr="008C4C93">
        <w:rPr>
          <w:lang w:val="vi-VN"/>
        </w:rPr>
        <w:t>yếu tố</w:t>
      </w:r>
      <w:r w:rsidR="00A528FD" w:rsidRPr="008C4C93">
        <w:rPr>
          <w:lang w:val="vi-VN"/>
        </w:rPr>
        <w:t xml:space="preserve"> </w:t>
      </w:r>
      <w:r w:rsidR="00E252CC" w:rsidRPr="008C4C93">
        <w:rPr>
          <w:lang w:val="vi-VN"/>
        </w:rPr>
        <w:t>rủi ro</w:t>
      </w:r>
      <w:r w:rsidRPr="008C4C93">
        <w:rPr>
          <w:lang w:val="vi-VN"/>
        </w:rPr>
        <w:t xml:space="preserve"> </w:t>
      </w:r>
      <w:r w:rsidR="00A528FD" w:rsidRPr="008C4C93">
        <w:rPr>
          <w:lang w:val="vi-VN"/>
        </w:rPr>
        <w:t xml:space="preserve">được xác định bởi </w:t>
      </w:r>
      <w:r w:rsidR="00B47807" w:rsidRPr="008C4C93">
        <w:t>Nhóm công tác giám sát (SWG)</w:t>
      </w:r>
      <w:r w:rsidRPr="008C4C93">
        <w:rPr>
          <w:lang w:val="vi-VN"/>
        </w:rPr>
        <w:t xml:space="preserve"> để thực hiện việc đánh giá </w:t>
      </w:r>
      <w:r w:rsidR="00E252CC" w:rsidRPr="008C4C93">
        <w:rPr>
          <w:lang w:val="vi-VN"/>
        </w:rPr>
        <w:t>rủi ro</w:t>
      </w:r>
      <w:r w:rsidRPr="008C4C93">
        <w:rPr>
          <w:lang w:val="vi-VN"/>
        </w:rPr>
        <w:t xml:space="preserve"> </w:t>
      </w:r>
      <w:r w:rsidR="006C68A1" w:rsidRPr="008C4C93">
        <w:t>ML/FT</w:t>
      </w:r>
      <w:r w:rsidRPr="008C4C93">
        <w:rPr>
          <w:lang w:val="vi-VN"/>
        </w:rPr>
        <w:t xml:space="preserve"> từ hoạt động kinh doanh của ngân hàng</w:t>
      </w:r>
      <w:r w:rsidR="006C68A1" w:rsidRPr="008C4C93">
        <w:t xml:space="preserve">: </w:t>
      </w:r>
    </w:p>
    <w:p w14:paraId="60934A33" w14:textId="49465124" w:rsidR="006C68A1" w:rsidRPr="008C4C93" w:rsidRDefault="00542002" w:rsidP="008C4C93">
      <w:pPr>
        <w:pStyle w:val="ParagraphNumbering"/>
        <w:numPr>
          <w:ilvl w:val="0"/>
          <w:numId w:val="15"/>
        </w:numPr>
        <w:spacing w:after="120" w:line="240" w:lineRule="auto"/>
        <w:ind w:left="714" w:hanging="357"/>
        <w:jc w:val="both"/>
      </w:pPr>
      <w:r w:rsidRPr="008C4C93">
        <w:t>Rủi</w:t>
      </w:r>
      <w:r w:rsidRPr="008C4C93">
        <w:rPr>
          <w:lang w:val="vi-VN"/>
        </w:rPr>
        <w:t xml:space="preserve"> ro </w:t>
      </w:r>
      <w:r w:rsidR="00250BD2" w:rsidRPr="008C4C93">
        <w:rPr>
          <w:lang w:val="vi-VN"/>
        </w:rPr>
        <w:t xml:space="preserve">từ </w:t>
      </w:r>
      <w:r w:rsidRPr="008C4C93">
        <w:rPr>
          <w:lang w:val="vi-VN"/>
        </w:rPr>
        <w:t>khách hàng</w:t>
      </w:r>
      <w:r w:rsidR="006C68A1" w:rsidRPr="008C4C93">
        <w:t xml:space="preserve"> </w:t>
      </w:r>
    </w:p>
    <w:p w14:paraId="0D9280D0" w14:textId="26E2FE66" w:rsidR="006C68A1" w:rsidRPr="008C4C93" w:rsidRDefault="00542002" w:rsidP="008C4C93">
      <w:pPr>
        <w:pStyle w:val="ParagraphNumbering"/>
        <w:numPr>
          <w:ilvl w:val="0"/>
          <w:numId w:val="15"/>
        </w:numPr>
        <w:spacing w:after="120" w:line="240" w:lineRule="auto"/>
        <w:ind w:left="714" w:hanging="357"/>
        <w:jc w:val="both"/>
      </w:pPr>
      <w:r w:rsidRPr="008C4C93">
        <w:t>Rủi</w:t>
      </w:r>
      <w:r w:rsidRPr="008C4C93">
        <w:rPr>
          <w:lang w:val="vi-VN"/>
        </w:rPr>
        <w:t xml:space="preserve"> ro </w:t>
      </w:r>
      <w:r w:rsidR="00250BD2" w:rsidRPr="008C4C93">
        <w:rPr>
          <w:lang w:val="vi-VN"/>
        </w:rPr>
        <w:t xml:space="preserve">từ </w:t>
      </w:r>
      <w:r w:rsidRPr="008C4C93">
        <w:rPr>
          <w:lang w:val="vi-VN"/>
        </w:rPr>
        <w:t>sản phẩm và dịch vụ</w:t>
      </w:r>
    </w:p>
    <w:p w14:paraId="48646FD2" w14:textId="2AFD1A6F" w:rsidR="006C68A1" w:rsidRPr="008C4C93" w:rsidRDefault="00542002" w:rsidP="008C4C93">
      <w:pPr>
        <w:pStyle w:val="ParagraphNumbering"/>
        <w:numPr>
          <w:ilvl w:val="0"/>
          <w:numId w:val="15"/>
        </w:numPr>
        <w:spacing w:after="120" w:line="240" w:lineRule="auto"/>
        <w:ind w:left="714" w:hanging="357"/>
        <w:jc w:val="both"/>
      </w:pPr>
      <w:r w:rsidRPr="008C4C93">
        <w:lastRenderedPageBreak/>
        <w:t>Rủi</w:t>
      </w:r>
      <w:r w:rsidRPr="008C4C93">
        <w:rPr>
          <w:lang w:val="vi-VN"/>
        </w:rPr>
        <w:t xml:space="preserve"> ro </w:t>
      </w:r>
      <w:r w:rsidR="00250BD2" w:rsidRPr="008C4C93">
        <w:rPr>
          <w:lang w:val="vi-VN"/>
        </w:rPr>
        <w:t xml:space="preserve">từ </w:t>
      </w:r>
      <w:r w:rsidRPr="008C4C93">
        <w:rPr>
          <w:lang w:val="vi-VN"/>
        </w:rPr>
        <w:t>kênh phân phối</w:t>
      </w:r>
      <w:r w:rsidR="006C68A1" w:rsidRPr="008C4C93">
        <w:t xml:space="preserve"> </w:t>
      </w:r>
    </w:p>
    <w:p w14:paraId="5022B756" w14:textId="37A521DA" w:rsidR="006C68A1" w:rsidRPr="008C4C93" w:rsidRDefault="00542002" w:rsidP="008C4C93">
      <w:pPr>
        <w:pStyle w:val="ParagraphNumbering"/>
        <w:numPr>
          <w:ilvl w:val="0"/>
          <w:numId w:val="15"/>
        </w:numPr>
        <w:spacing w:line="240" w:lineRule="auto"/>
        <w:ind w:left="714" w:hanging="357"/>
        <w:jc w:val="both"/>
      </w:pPr>
      <w:r w:rsidRPr="008C4C93">
        <w:t>Rủi</w:t>
      </w:r>
      <w:r w:rsidRPr="008C4C93">
        <w:rPr>
          <w:lang w:val="vi-VN"/>
        </w:rPr>
        <w:t xml:space="preserve"> ro </w:t>
      </w:r>
      <w:r w:rsidR="00250BD2" w:rsidRPr="008C4C93">
        <w:rPr>
          <w:lang w:val="vi-VN"/>
        </w:rPr>
        <w:t xml:space="preserve">từ </w:t>
      </w:r>
      <w:r w:rsidRPr="008C4C93">
        <w:rPr>
          <w:lang w:val="vi-VN"/>
        </w:rPr>
        <w:t>khu vực địa lý</w:t>
      </w:r>
    </w:p>
    <w:p w14:paraId="5EE0353B" w14:textId="69C58CFC" w:rsidR="006C68A1" w:rsidRPr="008C4C93" w:rsidRDefault="00E252CC" w:rsidP="008C4C93">
      <w:pPr>
        <w:pStyle w:val="ParagraphNumbering"/>
        <w:numPr>
          <w:ilvl w:val="0"/>
          <w:numId w:val="0"/>
        </w:numPr>
        <w:spacing w:line="240" w:lineRule="auto"/>
        <w:jc w:val="both"/>
      </w:pPr>
      <w:r w:rsidRPr="008C4C93">
        <w:t>Dữ</w:t>
      </w:r>
      <w:r w:rsidRPr="008C4C93">
        <w:rPr>
          <w:lang w:val="vi-VN"/>
        </w:rPr>
        <w:t xml:space="preserve"> liệu được cung cấp bởi mỗi ngân</w:t>
      </w:r>
      <w:r w:rsidR="00F32FA6" w:rsidRPr="008C4C93">
        <w:rPr>
          <w:lang w:val="vi-VN"/>
        </w:rPr>
        <w:t xml:space="preserve"> hàng</w:t>
      </w:r>
      <w:r w:rsidRPr="008C4C93">
        <w:rPr>
          <w:lang w:val="vi-VN"/>
        </w:rPr>
        <w:t xml:space="preserve"> </w:t>
      </w:r>
      <w:r w:rsidR="00B47807" w:rsidRPr="008C4C93">
        <w:t xml:space="preserve">(ví dụ: vào cuối tháng 12 hoặc theo quyết định của SWG/NHNN) cần được xem xét để đảm bảo tính nhất quán, ví dụ như so sánh </w:t>
      </w:r>
      <w:r w:rsidR="00B47807" w:rsidRPr="008C4C93">
        <w:t xml:space="preserve">với </w:t>
      </w:r>
      <w:r w:rsidR="00F32FA6" w:rsidRPr="008C4C93">
        <w:rPr>
          <w:lang w:val="vi-VN"/>
        </w:rPr>
        <w:t>các báo cáo khác mà ngân hàng nộp – và sau đó được nhập vào công cụ đánh giá rủi ro</w:t>
      </w:r>
      <w:r w:rsidR="006C68A1" w:rsidRPr="008C4C93">
        <w:t xml:space="preserve">. </w:t>
      </w:r>
    </w:p>
    <w:p w14:paraId="7850FF7A" w14:textId="7FB98E3A" w:rsidR="00316CE7" w:rsidRPr="008C4C93" w:rsidRDefault="00053146" w:rsidP="008C4C93">
      <w:pPr>
        <w:pStyle w:val="ParagraphNumbering"/>
        <w:numPr>
          <w:ilvl w:val="0"/>
          <w:numId w:val="0"/>
        </w:numPr>
        <w:spacing w:line="240" w:lineRule="auto"/>
        <w:jc w:val="both"/>
      </w:pPr>
      <w:r w:rsidRPr="008C4C93">
        <w:rPr>
          <w:lang w:val="vi-VN"/>
        </w:rPr>
        <w:t>Điểm</w:t>
      </w:r>
      <w:r w:rsidR="00BF4FB2" w:rsidRPr="008C4C93">
        <w:rPr>
          <w:lang w:val="vi-VN"/>
        </w:rPr>
        <w:t xml:space="preserve"> rủi ro được gán cho </w:t>
      </w:r>
      <w:r w:rsidRPr="008C4C93">
        <w:rPr>
          <w:lang w:val="vi-VN"/>
        </w:rPr>
        <w:t>mỗi nhóm</w:t>
      </w:r>
      <w:r w:rsidR="00BF4FB2" w:rsidRPr="008C4C93">
        <w:rPr>
          <w:lang w:val="vi-VN"/>
        </w:rPr>
        <w:t xml:space="preserve"> dựa trên mức độ rủi ro </w:t>
      </w:r>
      <w:r w:rsidR="006C68A1" w:rsidRPr="008C4C93">
        <w:t>ML/TF</w:t>
      </w:r>
      <w:r w:rsidR="00316CE7" w:rsidRPr="008C4C93">
        <w:t xml:space="preserve"> do SWG xác định dựa trên nhận thức của nhóm về rủi ro và được hỗ trợ bởi thông tin bên ngoài, ví dụ: các phát hiện có trong Đánh giá rủi ro quốc gia và các báo cáo phân loại do AMLD, Nhóm Châu Á - Thái Bình Dương về rửa tiền và các cơ quan quốc tế khác lập. Xếp hạng rủi ro nên được xem xét khi có thông tin mới (ví dụ: khi Đánh giá rủi ro quốc gia được cập nhật). Mỗi lĩnh vực mà dữ liệu được báo cáo sẽ được chấm điểm từ 1 (rủi ro rất thấp) đến 5 (rủi ro rất cao) bằng cách sử dụng thang điểm bên dưới</w:t>
      </w:r>
      <w:r w:rsidR="002B6C0C" w:rsidRPr="008C4C93">
        <w:t xml:space="preserve"> đây:</w:t>
      </w:r>
    </w:p>
    <w:p w14:paraId="281CAD2A" w14:textId="45AEB185" w:rsidR="00DD6D76" w:rsidRPr="008C4C93" w:rsidRDefault="00F36006" w:rsidP="007525C5">
      <w:pPr>
        <w:jc w:val="center"/>
        <w:rPr>
          <w:b/>
          <w:lang w:val="vi-VN"/>
        </w:rPr>
      </w:pPr>
      <w:r w:rsidRPr="008C4C93">
        <w:rPr>
          <w:b/>
        </w:rPr>
        <w:t>Bảng</w:t>
      </w:r>
      <w:r w:rsidR="00DD6D76" w:rsidRPr="008C4C93">
        <w:rPr>
          <w:b/>
        </w:rPr>
        <w:t xml:space="preserve"> </w:t>
      </w:r>
      <w:r w:rsidR="001F67D5" w:rsidRPr="008C4C93">
        <w:rPr>
          <w:b/>
        </w:rPr>
        <w:t>8</w:t>
      </w:r>
      <w:r w:rsidR="00DD6D76" w:rsidRPr="008C4C93">
        <w:rPr>
          <w:b/>
        </w:rPr>
        <w:t xml:space="preserve">: </w:t>
      </w:r>
      <w:r w:rsidR="00452FDD" w:rsidRPr="008C4C93">
        <w:rPr>
          <w:b/>
          <w:lang w:val="vi-VN"/>
        </w:rPr>
        <w:t>X</w:t>
      </w:r>
      <w:r w:rsidR="00DC587E" w:rsidRPr="008C4C93">
        <w:rPr>
          <w:b/>
          <w:lang w:val="vi-VN"/>
        </w:rPr>
        <w:t>ếp hạng rủi ro</w:t>
      </w:r>
    </w:p>
    <w:tbl>
      <w:tblPr>
        <w:tblStyle w:val="TableGrid"/>
        <w:tblW w:w="0" w:type="auto"/>
        <w:tblInd w:w="1998" w:type="dxa"/>
        <w:tblLook w:val="04A0" w:firstRow="1" w:lastRow="0" w:firstColumn="1" w:lastColumn="0" w:noHBand="0" w:noVBand="1"/>
      </w:tblPr>
      <w:tblGrid>
        <w:gridCol w:w="2610"/>
        <w:gridCol w:w="2520"/>
      </w:tblGrid>
      <w:tr w:rsidR="001F67D5" w:rsidRPr="008C4C93" w14:paraId="2DA1B488" w14:textId="77777777" w:rsidTr="00971CC9">
        <w:tc>
          <w:tcPr>
            <w:tcW w:w="2610" w:type="dxa"/>
            <w:shd w:val="clear" w:color="auto" w:fill="D9D9D9" w:themeFill="background1" w:themeFillShade="D9"/>
          </w:tcPr>
          <w:p w14:paraId="63C16FD9" w14:textId="5E6F1489" w:rsidR="001F67D5" w:rsidRPr="008C4C93" w:rsidRDefault="00DC587E" w:rsidP="008C4C93">
            <w:pPr>
              <w:jc w:val="both"/>
            </w:pPr>
            <w:r w:rsidRPr="008C4C93">
              <w:t>Điểm</w:t>
            </w:r>
            <w:r w:rsidR="001F67D5" w:rsidRPr="008C4C93">
              <w:t xml:space="preserve"> </w:t>
            </w:r>
          </w:p>
        </w:tc>
        <w:tc>
          <w:tcPr>
            <w:tcW w:w="2520" w:type="dxa"/>
            <w:shd w:val="clear" w:color="auto" w:fill="D9D9D9" w:themeFill="background1" w:themeFillShade="D9"/>
          </w:tcPr>
          <w:p w14:paraId="0EECCDD9" w14:textId="798E5E24" w:rsidR="001F67D5" w:rsidRPr="008C4C93" w:rsidRDefault="00DC587E" w:rsidP="008C4C93">
            <w:pPr>
              <w:keepNext/>
              <w:jc w:val="both"/>
            </w:pPr>
            <w:r w:rsidRPr="008C4C93">
              <w:t>Mức</w:t>
            </w:r>
            <w:r w:rsidRPr="008C4C93">
              <w:rPr>
                <w:lang w:val="vi-VN"/>
              </w:rPr>
              <w:t xml:space="preserve"> rủi ro</w:t>
            </w:r>
            <w:r w:rsidR="001F67D5" w:rsidRPr="008C4C93">
              <w:t xml:space="preserve"> </w:t>
            </w:r>
          </w:p>
        </w:tc>
      </w:tr>
      <w:tr w:rsidR="001F67D5" w:rsidRPr="008C4C93" w14:paraId="72C9E2DC" w14:textId="77777777" w:rsidTr="00971CC9">
        <w:tc>
          <w:tcPr>
            <w:tcW w:w="2610" w:type="dxa"/>
          </w:tcPr>
          <w:p w14:paraId="2F978FD0" w14:textId="77777777" w:rsidR="001F67D5" w:rsidRPr="008C4C93" w:rsidRDefault="001F67D5" w:rsidP="008C4C93">
            <w:pPr>
              <w:jc w:val="both"/>
            </w:pPr>
            <w:r w:rsidRPr="008C4C93">
              <w:t>1</w:t>
            </w:r>
          </w:p>
        </w:tc>
        <w:tc>
          <w:tcPr>
            <w:tcW w:w="2520" w:type="dxa"/>
          </w:tcPr>
          <w:p w14:paraId="6474E033" w14:textId="260F1A92" w:rsidR="001F67D5" w:rsidRPr="008C4C93" w:rsidRDefault="00452FDD" w:rsidP="008C4C93">
            <w:pPr>
              <w:keepNext/>
              <w:jc w:val="both"/>
            </w:pPr>
            <w:r w:rsidRPr="008C4C93">
              <w:t>Rất</w:t>
            </w:r>
            <w:r w:rsidRPr="008C4C93">
              <w:rPr>
                <w:lang w:val="vi-VN"/>
              </w:rPr>
              <w:t xml:space="preserve"> thấp</w:t>
            </w:r>
            <w:r w:rsidR="001F67D5" w:rsidRPr="008C4C93">
              <w:t xml:space="preserve"> </w:t>
            </w:r>
          </w:p>
        </w:tc>
      </w:tr>
      <w:tr w:rsidR="001F67D5" w:rsidRPr="008C4C93" w14:paraId="3F3A8F58" w14:textId="77777777" w:rsidTr="00971CC9">
        <w:tc>
          <w:tcPr>
            <w:tcW w:w="2610" w:type="dxa"/>
          </w:tcPr>
          <w:p w14:paraId="46110610" w14:textId="77777777" w:rsidR="001F67D5" w:rsidRPr="008C4C93" w:rsidRDefault="001F67D5" w:rsidP="008C4C93">
            <w:pPr>
              <w:jc w:val="both"/>
            </w:pPr>
            <w:r w:rsidRPr="008C4C93">
              <w:t>2</w:t>
            </w:r>
          </w:p>
        </w:tc>
        <w:tc>
          <w:tcPr>
            <w:tcW w:w="2520" w:type="dxa"/>
          </w:tcPr>
          <w:p w14:paraId="16225C45" w14:textId="699CCA5E" w:rsidR="001F67D5" w:rsidRPr="008C4C93" w:rsidRDefault="00452FDD" w:rsidP="008C4C93">
            <w:pPr>
              <w:keepNext/>
              <w:jc w:val="both"/>
              <w:rPr>
                <w:lang w:val="vi-VN"/>
              </w:rPr>
            </w:pPr>
            <w:r w:rsidRPr="008C4C93">
              <w:rPr>
                <w:lang w:val="vi-VN"/>
              </w:rPr>
              <w:t>Thấp</w:t>
            </w:r>
          </w:p>
        </w:tc>
      </w:tr>
      <w:tr w:rsidR="001F67D5" w:rsidRPr="008C4C93" w14:paraId="3B2AD76E" w14:textId="77777777" w:rsidTr="00971CC9">
        <w:tc>
          <w:tcPr>
            <w:tcW w:w="2610" w:type="dxa"/>
          </w:tcPr>
          <w:p w14:paraId="4499F95C" w14:textId="77777777" w:rsidR="001F67D5" w:rsidRPr="008C4C93" w:rsidRDefault="001F67D5" w:rsidP="008C4C93">
            <w:pPr>
              <w:jc w:val="both"/>
            </w:pPr>
            <w:r w:rsidRPr="008C4C93">
              <w:t>3</w:t>
            </w:r>
          </w:p>
        </w:tc>
        <w:tc>
          <w:tcPr>
            <w:tcW w:w="2520" w:type="dxa"/>
          </w:tcPr>
          <w:p w14:paraId="620028D1" w14:textId="4877F37C" w:rsidR="001F67D5" w:rsidRPr="008C4C93" w:rsidRDefault="00452FDD" w:rsidP="008C4C93">
            <w:pPr>
              <w:keepNext/>
              <w:jc w:val="both"/>
              <w:rPr>
                <w:lang w:val="vi-VN"/>
              </w:rPr>
            </w:pPr>
            <w:r w:rsidRPr="008C4C93">
              <w:rPr>
                <w:lang w:val="vi-VN"/>
              </w:rPr>
              <w:t>Trung bình</w:t>
            </w:r>
          </w:p>
        </w:tc>
      </w:tr>
      <w:tr w:rsidR="001F67D5" w:rsidRPr="008C4C93" w14:paraId="56E4FF05" w14:textId="77777777" w:rsidTr="00971CC9">
        <w:tc>
          <w:tcPr>
            <w:tcW w:w="2610" w:type="dxa"/>
          </w:tcPr>
          <w:p w14:paraId="75977A50" w14:textId="77777777" w:rsidR="001F67D5" w:rsidRPr="008C4C93" w:rsidRDefault="001F67D5" w:rsidP="008C4C93">
            <w:pPr>
              <w:jc w:val="both"/>
            </w:pPr>
            <w:r w:rsidRPr="008C4C93">
              <w:t>4</w:t>
            </w:r>
          </w:p>
        </w:tc>
        <w:tc>
          <w:tcPr>
            <w:tcW w:w="2520" w:type="dxa"/>
          </w:tcPr>
          <w:p w14:paraId="4F3C49B8" w14:textId="7477E98B" w:rsidR="001F67D5" w:rsidRPr="008C4C93" w:rsidRDefault="00452FDD" w:rsidP="008C4C93">
            <w:pPr>
              <w:keepNext/>
              <w:jc w:val="both"/>
              <w:rPr>
                <w:lang w:val="vi-VN"/>
              </w:rPr>
            </w:pPr>
            <w:r w:rsidRPr="008C4C93">
              <w:rPr>
                <w:lang w:val="vi-VN"/>
              </w:rPr>
              <w:t>Cao</w:t>
            </w:r>
          </w:p>
        </w:tc>
      </w:tr>
      <w:tr w:rsidR="001F67D5" w:rsidRPr="008C4C93" w14:paraId="17C3701D" w14:textId="77777777" w:rsidTr="00971CC9">
        <w:tc>
          <w:tcPr>
            <w:tcW w:w="2610" w:type="dxa"/>
          </w:tcPr>
          <w:p w14:paraId="2A18413A" w14:textId="77777777" w:rsidR="001F67D5" w:rsidRPr="008C4C93" w:rsidRDefault="001F67D5" w:rsidP="008C4C93">
            <w:pPr>
              <w:jc w:val="both"/>
            </w:pPr>
            <w:r w:rsidRPr="008C4C93">
              <w:t>5</w:t>
            </w:r>
          </w:p>
        </w:tc>
        <w:tc>
          <w:tcPr>
            <w:tcW w:w="2520" w:type="dxa"/>
          </w:tcPr>
          <w:p w14:paraId="7F8B22D0" w14:textId="5A73D3EE" w:rsidR="001F67D5" w:rsidRPr="008C4C93" w:rsidRDefault="00452FDD" w:rsidP="008C4C93">
            <w:pPr>
              <w:keepNext/>
              <w:jc w:val="both"/>
              <w:rPr>
                <w:lang w:val="vi-VN"/>
              </w:rPr>
            </w:pPr>
            <w:r w:rsidRPr="008C4C93">
              <w:rPr>
                <w:lang w:val="vi-VN"/>
              </w:rPr>
              <w:t>Rất cao</w:t>
            </w:r>
          </w:p>
        </w:tc>
      </w:tr>
    </w:tbl>
    <w:p w14:paraId="10A479F6" w14:textId="77777777" w:rsidR="00DD6D76" w:rsidRPr="008C4C93" w:rsidRDefault="00DD6D76" w:rsidP="008C4C93">
      <w:pPr>
        <w:jc w:val="both"/>
      </w:pPr>
    </w:p>
    <w:p w14:paraId="10E78B3E" w14:textId="2BE75F96" w:rsidR="00DD6D76" w:rsidRPr="008C4C93" w:rsidRDefault="00F36006" w:rsidP="008C4C93">
      <w:pPr>
        <w:pStyle w:val="ParagraphNumberingCharChar"/>
        <w:tabs>
          <w:tab w:val="clear" w:pos="720"/>
        </w:tabs>
        <w:jc w:val="both"/>
      </w:pPr>
      <w:r w:rsidRPr="008C4C93">
        <w:rPr>
          <w:b/>
        </w:rPr>
        <w:t>Các</w:t>
      </w:r>
      <w:r w:rsidRPr="008C4C93">
        <w:rPr>
          <w:b/>
          <w:lang w:val="vi-VN"/>
        </w:rPr>
        <w:t xml:space="preserve"> </w:t>
      </w:r>
      <w:r w:rsidR="009662A2" w:rsidRPr="008C4C93">
        <w:rPr>
          <w:b/>
          <w:lang w:val="vi-VN"/>
        </w:rPr>
        <w:t>yếu tố</w:t>
      </w:r>
      <w:r w:rsidRPr="008C4C93">
        <w:rPr>
          <w:b/>
          <w:lang w:val="vi-VN"/>
        </w:rPr>
        <w:t xml:space="preserve"> rủi ro kinh doanh</w:t>
      </w:r>
      <w:r w:rsidR="00DD6D76" w:rsidRPr="008C4C93">
        <w:t xml:space="preserve">: </w:t>
      </w:r>
    </w:p>
    <w:p w14:paraId="363CA576" w14:textId="5D049F38" w:rsidR="00DD6D76" w:rsidRPr="008C4C93" w:rsidRDefault="00F36006" w:rsidP="008C4C93">
      <w:pPr>
        <w:pStyle w:val="ParagraphNumberingCharChar"/>
        <w:numPr>
          <w:ilvl w:val="0"/>
          <w:numId w:val="12"/>
        </w:numPr>
        <w:jc w:val="both"/>
        <w:rPr>
          <w:b/>
        </w:rPr>
      </w:pPr>
      <w:r w:rsidRPr="008C4C93">
        <w:rPr>
          <w:b/>
        </w:rPr>
        <w:t>Rủi</w:t>
      </w:r>
      <w:r w:rsidRPr="008C4C93">
        <w:rPr>
          <w:b/>
          <w:lang w:val="vi-VN"/>
        </w:rPr>
        <w:t xml:space="preserve"> ro khách hàng</w:t>
      </w:r>
    </w:p>
    <w:p w14:paraId="7BB1009C" w14:textId="7A8D8533" w:rsidR="0080524D" w:rsidRPr="008C4C93" w:rsidRDefault="002B6C0C" w:rsidP="008C4C93">
      <w:pPr>
        <w:pStyle w:val="ParagraphNumberingCharChar"/>
        <w:tabs>
          <w:tab w:val="clear" w:pos="720"/>
        </w:tabs>
        <w:jc w:val="both"/>
      </w:pPr>
      <w:r w:rsidRPr="008C4C93">
        <w:t>Nhóm Công tác giám sát (SWG)</w:t>
      </w:r>
      <w:r w:rsidR="00A939AE" w:rsidRPr="008C4C93">
        <w:rPr>
          <w:lang w:val="vi-VN"/>
        </w:rPr>
        <w:t xml:space="preserve"> đã xác định các</w:t>
      </w:r>
      <w:r w:rsidR="00F36CEB" w:rsidRPr="008C4C93">
        <w:rPr>
          <w:lang w:val="vi-VN"/>
        </w:rPr>
        <w:t xml:space="preserve"> đối tư</w:t>
      </w:r>
      <w:r w:rsidR="003D7A32" w:rsidRPr="008C4C93">
        <w:rPr>
          <w:lang w:val="vi-VN"/>
        </w:rPr>
        <w:t>ợ</w:t>
      </w:r>
      <w:r w:rsidR="00F36CEB" w:rsidRPr="008C4C93">
        <w:rPr>
          <w:lang w:val="vi-VN"/>
        </w:rPr>
        <w:t xml:space="preserve">ng khách hàng dưới đây là nguồn nguy cơ </w:t>
      </w:r>
      <w:r w:rsidR="0080524D" w:rsidRPr="008C4C93">
        <w:t>ML/TF</w:t>
      </w:r>
      <w:r w:rsidR="00F41573" w:rsidRPr="008C4C93">
        <w:t>.</w:t>
      </w:r>
      <w:bookmarkStart w:id="0" w:name="_Hlk134100766"/>
    </w:p>
    <w:bookmarkEnd w:id="0"/>
    <w:p w14:paraId="03F713A8" w14:textId="10007610" w:rsidR="002B1E66" w:rsidRPr="008C4C93" w:rsidRDefault="00A939AE" w:rsidP="007525C5">
      <w:pPr>
        <w:jc w:val="center"/>
        <w:rPr>
          <w:b/>
          <w:lang w:val="vi-VN"/>
        </w:rPr>
      </w:pPr>
      <w:r w:rsidRPr="008C4C93">
        <w:rPr>
          <w:b/>
        </w:rPr>
        <w:t>Bảng</w:t>
      </w:r>
      <w:r w:rsidR="002B1E66" w:rsidRPr="008C4C93">
        <w:rPr>
          <w:b/>
        </w:rPr>
        <w:t xml:space="preserve"> </w:t>
      </w:r>
      <w:r w:rsidR="009B4DF9" w:rsidRPr="008C4C93">
        <w:rPr>
          <w:b/>
        </w:rPr>
        <w:t>9</w:t>
      </w:r>
      <w:r w:rsidR="002B1E66" w:rsidRPr="008C4C93">
        <w:rPr>
          <w:b/>
        </w:rPr>
        <w:t xml:space="preserve">: </w:t>
      </w:r>
      <w:r w:rsidRPr="008C4C93">
        <w:rPr>
          <w:b/>
        </w:rPr>
        <w:t>Rủi</w:t>
      </w:r>
      <w:r w:rsidRPr="008C4C93">
        <w:rPr>
          <w:b/>
          <w:lang w:val="vi-VN"/>
        </w:rPr>
        <w:t xml:space="preserve"> ro khách hàng</w:t>
      </w:r>
    </w:p>
    <w:tbl>
      <w:tblPr>
        <w:tblW w:w="8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5"/>
        <w:gridCol w:w="2019"/>
      </w:tblGrid>
      <w:tr w:rsidR="002B6C0C" w:rsidRPr="008C4C93" w14:paraId="5F7E833B" w14:textId="77777777" w:rsidTr="002B6C0C">
        <w:trPr>
          <w:trHeight w:val="900"/>
        </w:trPr>
        <w:tc>
          <w:tcPr>
            <w:tcW w:w="6025" w:type="dxa"/>
            <w:shd w:val="clear" w:color="auto" w:fill="auto"/>
            <w:noWrap/>
            <w:vAlign w:val="bottom"/>
            <w:hideMark/>
          </w:tcPr>
          <w:p w14:paraId="4A4F9E3A" w14:textId="77777777" w:rsidR="002B6C0C" w:rsidRPr="002B6C0C" w:rsidRDefault="002B6C0C" w:rsidP="008C4C93">
            <w:pPr>
              <w:spacing w:line="240" w:lineRule="auto"/>
              <w:jc w:val="both"/>
              <w:rPr>
                <w:rFonts w:eastAsia="Times New Roman"/>
                <w:b/>
                <w:bCs/>
                <w:color w:val="000000"/>
                <w:sz w:val="22"/>
                <w:szCs w:val="22"/>
              </w:rPr>
            </w:pPr>
            <w:r w:rsidRPr="002B6C0C">
              <w:rPr>
                <w:rFonts w:eastAsia="Times New Roman"/>
                <w:b/>
                <w:bCs/>
                <w:color w:val="000000"/>
                <w:sz w:val="22"/>
                <w:szCs w:val="22"/>
              </w:rPr>
              <w:t>Rủi ro khách hàng - số lượng khách hàng</w:t>
            </w:r>
          </w:p>
        </w:tc>
        <w:tc>
          <w:tcPr>
            <w:tcW w:w="2019" w:type="dxa"/>
            <w:shd w:val="clear" w:color="auto" w:fill="auto"/>
            <w:vAlign w:val="center"/>
            <w:hideMark/>
          </w:tcPr>
          <w:p w14:paraId="29488E0E" w14:textId="77777777" w:rsidR="002B6C0C" w:rsidRPr="002B6C0C" w:rsidRDefault="002B6C0C" w:rsidP="008C4C93">
            <w:pPr>
              <w:spacing w:line="240" w:lineRule="auto"/>
              <w:jc w:val="both"/>
              <w:rPr>
                <w:rFonts w:eastAsia="Times New Roman"/>
                <w:b/>
                <w:bCs/>
                <w:color w:val="000000"/>
                <w:sz w:val="22"/>
                <w:szCs w:val="22"/>
              </w:rPr>
            </w:pPr>
            <w:r w:rsidRPr="002B6C0C">
              <w:rPr>
                <w:rFonts w:eastAsia="Times New Roman"/>
                <w:b/>
                <w:bCs/>
                <w:color w:val="000000"/>
                <w:sz w:val="22"/>
                <w:szCs w:val="22"/>
              </w:rPr>
              <w:t>Điểm rủi ro theo loại khách hàng (cố định)</w:t>
            </w:r>
          </w:p>
        </w:tc>
      </w:tr>
      <w:tr w:rsidR="002B6C0C" w:rsidRPr="008C4C93" w14:paraId="54198324" w14:textId="77777777" w:rsidTr="002B6C0C">
        <w:trPr>
          <w:trHeight w:val="300"/>
        </w:trPr>
        <w:tc>
          <w:tcPr>
            <w:tcW w:w="6025" w:type="dxa"/>
            <w:shd w:val="clear" w:color="auto" w:fill="auto"/>
            <w:vAlign w:val="bottom"/>
            <w:hideMark/>
          </w:tcPr>
          <w:p w14:paraId="137D479A" w14:textId="77777777" w:rsidR="002B6C0C" w:rsidRPr="002B6C0C" w:rsidRDefault="002B6C0C" w:rsidP="008C4C93">
            <w:pPr>
              <w:spacing w:line="240" w:lineRule="auto"/>
              <w:jc w:val="both"/>
              <w:rPr>
                <w:rFonts w:eastAsia="Times New Roman"/>
                <w:b/>
                <w:bCs/>
                <w:i/>
                <w:iCs/>
                <w:color w:val="000000"/>
                <w:sz w:val="22"/>
                <w:szCs w:val="22"/>
              </w:rPr>
            </w:pPr>
            <w:r w:rsidRPr="002B6C0C">
              <w:rPr>
                <w:rFonts w:eastAsia="Times New Roman"/>
                <w:b/>
                <w:bCs/>
                <w:i/>
                <w:iCs/>
                <w:color w:val="000000"/>
                <w:sz w:val="22"/>
                <w:szCs w:val="22"/>
              </w:rPr>
              <w:t> </w:t>
            </w:r>
          </w:p>
        </w:tc>
        <w:tc>
          <w:tcPr>
            <w:tcW w:w="2019" w:type="dxa"/>
            <w:shd w:val="clear" w:color="auto" w:fill="auto"/>
            <w:noWrap/>
            <w:vAlign w:val="bottom"/>
            <w:hideMark/>
          </w:tcPr>
          <w:p w14:paraId="0B4E40D3"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 </w:t>
            </w:r>
          </w:p>
        </w:tc>
      </w:tr>
      <w:tr w:rsidR="002B6C0C" w:rsidRPr="008C4C93" w14:paraId="51FA80B6" w14:textId="77777777" w:rsidTr="002B6C0C">
        <w:trPr>
          <w:trHeight w:val="300"/>
        </w:trPr>
        <w:tc>
          <w:tcPr>
            <w:tcW w:w="6025" w:type="dxa"/>
            <w:shd w:val="clear" w:color="auto" w:fill="auto"/>
            <w:noWrap/>
            <w:vAlign w:val="bottom"/>
            <w:hideMark/>
          </w:tcPr>
          <w:p w14:paraId="71C8E786"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Cá nhân cư trú</w:t>
            </w:r>
          </w:p>
        </w:tc>
        <w:tc>
          <w:tcPr>
            <w:tcW w:w="2019" w:type="dxa"/>
            <w:shd w:val="clear" w:color="auto" w:fill="auto"/>
            <w:noWrap/>
            <w:hideMark/>
          </w:tcPr>
          <w:p w14:paraId="5E6B35C4"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2</w:t>
            </w:r>
          </w:p>
        </w:tc>
      </w:tr>
      <w:tr w:rsidR="002B6C0C" w:rsidRPr="008C4C93" w14:paraId="71B73E84" w14:textId="77777777" w:rsidTr="002B6C0C">
        <w:trPr>
          <w:trHeight w:val="300"/>
        </w:trPr>
        <w:tc>
          <w:tcPr>
            <w:tcW w:w="6025" w:type="dxa"/>
            <w:shd w:val="clear" w:color="auto" w:fill="auto"/>
            <w:noWrap/>
            <w:vAlign w:val="bottom"/>
            <w:hideMark/>
          </w:tcPr>
          <w:p w14:paraId="12289E29"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Pháp nhân và các thoả thuận pháp lý cư trú</w:t>
            </w:r>
          </w:p>
        </w:tc>
        <w:tc>
          <w:tcPr>
            <w:tcW w:w="2019" w:type="dxa"/>
            <w:shd w:val="clear" w:color="auto" w:fill="auto"/>
            <w:noWrap/>
            <w:hideMark/>
          </w:tcPr>
          <w:p w14:paraId="600317DC"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3</w:t>
            </w:r>
          </w:p>
        </w:tc>
      </w:tr>
      <w:tr w:rsidR="002B6C0C" w:rsidRPr="008C4C93" w14:paraId="7CF01B3C" w14:textId="77777777" w:rsidTr="002B6C0C">
        <w:trPr>
          <w:trHeight w:val="300"/>
        </w:trPr>
        <w:tc>
          <w:tcPr>
            <w:tcW w:w="6025" w:type="dxa"/>
            <w:shd w:val="clear" w:color="auto" w:fill="auto"/>
            <w:noWrap/>
            <w:vAlign w:val="bottom"/>
            <w:hideMark/>
          </w:tcPr>
          <w:p w14:paraId="1DE647DD"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Cá nhân không cư trú</w:t>
            </w:r>
          </w:p>
        </w:tc>
        <w:tc>
          <w:tcPr>
            <w:tcW w:w="2019" w:type="dxa"/>
            <w:shd w:val="clear" w:color="auto" w:fill="auto"/>
            <w:noWrap/>
            <w:hideMark/>
          </w:tcPr>
          <w:p w14:paraId="401B9356"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3</w:t>
            </w:r>
          </w:p>
        </w:tc>
      </w:tr>
      <w:tr w:rsidR="002B6C0C" w:rsidRPr="008C4C93" w14:paraId="35E2F14D" w14:textId="77777777" w:rsidTr="002B6C0C">
        <w:trPr>
          <w:trHeight w:val="300"/>
        </w:trPr>
        <w:tc>
          <w:tcPr>
            <w:tcW w:w="6025" w:type="dxa"/>
            <w:shd w:val="clear" w:color="auto" w:fill="auto"/>
            <w:noWrap/>
            <w:vAlign w:val="bottom"/>
            <w:hideMark/>
          </w:tcPr>
          <w:p w14:paraId="2251DA90"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Pháp nhân và các thoả thuận pháp lý không cư trú</w:t>
            </w:r>
          </w:p>
        </w:tc>
        <w:tc>
          <w:tcPr>
            <w:tcW w:w="2019" w:type="dxa"/>
            <w:shd w:val="clear" w:color="auto" w:fill="auto"/>
            <w:noWrap/>
            <w:hideMark/>
          </w:tcPr>
          <w:p w14:paraId="17306016"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4</w:t>
            </w:r>
          </w:p>
        </w:tc>
      </w:tr>
      <w:tr w:rsidR="002B6C0C" w:rsidRPr="008C4C93" w14:paraId="7AFE417C" w14:textId="77777777" w:rsidTr="002B6C0C">
        <w:trPr>
          <w:trHeight w:val="300"/>
        </w:trPr>
        <w:tc>
          <w:tcPr>
            <w:tcW w:w="6025" w:type="dxa"/>
            <w:shd w:val="clear" w:color="auto" w:fill="auto"/>
            <w:noWrap/>
            <w:vAlign w:val="bottom"/>
            <w:hideMark/>
          </w:tcPr>
          <w:p w14:paraId="5E4FF17C" w14:textId="77777777" w:rsidR="002B6C0C" w:rsidRPr="002B6C0C" w:rsidRDefault="002B6C0C" w:rsidP="008C4C93">
            <w:pPr>
              <w:spacing w:line="240" w:lineRule="auto"/>
              <w:jc w:val="both"/>
              <w:rPr>
                <w:rFonts w:eastAsia="Times New Roman"/>
                <w:b/>
                <w:bCs/>
                <w:i/>
                <w:iCs/>
                <w:color w:val="000000"/>
                <w:sz w:val="22"/>
                <w:szCs w:val="22"/>
              </w:rPr>
            </w:pPr>
            <w:r w:rsidRPr="002B6C0C">
              <w:rPr>
                <w:rFonts w:eastAsia="Times New Roman"/>
                <w:b/>
                <w:bCs/>
                <w:i/>
                <w:iCs/>
                <w:color w:val="000000"/>
                <w:sz w:val="22"/>
                <w:szCs w:val="22"/>
              </w:rPr>
              <w:t>Trong đó:</w:t>
            </w:r>
          </w:p>
        </w:tc>
        <w:tc>
          <w:tcPr>
            <w:tcW w:w="2019" w:type="dxa"/>
            <w:shd w:val="clear" w:color="auto" w:fill="auto"/>
            <w:noWrap/>
            <w:hideMark/>
          </w:tcPr>
          <w:p w14:paraId="030BE935"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 </w:t>
            </w:r>
          </w:p>
        </w:tc>
      </w:tr>
      <w:tr w:rsidR="002B6C0C" w:rsidRPr="008C4C93" w14:paraId="4A139940" w14:textId="77777777" w:rsidTr="002B6C0C">
        <w:trPr>
          <w:trHeight w:val="300"/>
        </w:trPr>
        <w:tc>
          <w:tcPr>
            <w:tcW w:w="6025" w:type="dxa"/>
            <w:shd w:val="clear" w:color="auto" w:fill="auto"/>
            <w:noWrap/>
            <w:vAlign w:val="bottom"/>
            <w:hideMark/>
          </w:tcPr>
          <w:p w14:paraId="07232AD6"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i) Cá nhân có ảnh hưởng chính trị</w:t>
            </w:r>
          </w:p>
        </w:tc>
        <w:tc>
          <w:tcPr>
            <w:tcW w:w="2019" w:type="dxa"/>
            <w:shd w:val="clear" w:color="auto" w:fill="auto"/>
            <w:noWrap/>
            <w:hideMark/>
          </w:tcPr>
          <w:p w14:paraId="088AA61F"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5</w:t>
            </w:r>
          </w:p>
        </w:tc>
      </w:tr>
      <w:tr w:rsidR="002B6C0C" w:rsidRPr="008C4C93" w14:paraId="4780EB73" w14:textId="77777777" w:rsidTr="002B6C0C">
        <w:trPr>
          <w:trHeight w:val="300"/>
        </w:trPr>
        <w:tc>
          <w:tcPr>
            <w:tcW w:w="6025" w:type="dxa"/>
            <w:shd w:val="clear" w:color="auto" w:fill="auto"/>
            <w:noWrap/>
            <w:vAlign w:val="bottom"/>
            <w:hideMark/>
          </w:tcPr>
          <w:p w14:paraId="6CEB099C"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ii) Dịch vụ ngân hàng cá nhân/VIP</w:t>
            </w:r>
          </w:p>
        </w:tc>
        <w:tc>
          <w:tcPr>
            <w:tcW w:w="2019" w:type="dxa"/>
            <w:shd w:val="clear" w:color="auto" w:fill="auto"/>
            <w:noWrap/>
            <w:hideMark/>
          </w:tcPr>
          <w:p w14:paraId="1AF1C0DF"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4</w:t>
            </w:r>
          </w:p>
        </w:tc>
      </w:tr>
      <w:tr w:rsidR="002B6C0C" w:rsidRPr="008C4C93" w14:paraId="1ADFC896" w14:textId="77777777" w:rsidTr="002B6C0C">
        <w:trPr>
          <w:trHeight w:val="300"/>
        </w:trPr>
        <w:tc>
          <w:tcPr>
            <w:tcW w:w="6025" w:type="dxa"/>
            <w:shd w:val="clear" w:color="auto" w:fill="auto"/>
            <w:noWrap/>
            <w:vAlign w:val="bottom"/>
            <w:hideMark/>
          </w:tcPr>
          <w:p w14:paraId="37D57CB6"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iii) Nhà cung cấp dịch vụ chuyển tiền (MVTS)</w:t>
            </w:r>
          </w:p>
        </w:tc>
        <w:tc>
          <w:tcPr>
            <w:tcW w:w="2019" w:type="dxa"/>
            <w:shd w:val="clear" w:color="auto" w:fill="auto"/>
            <w:noWrap/>
            <w:hideMark/>
          </w:tcPr>
          <w:p w14:paraId="611C6F1E"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5</w:t>
            </w:r>
          </w:p>
        </w:tc>
      </w:tr>
      <w:tr w:rsidR="002B6C0C" w:rsidRPr="008C4C93" w14:paraId="150C7411" w14:textId="77777777" w:rsidTr="002B6C0C">
        <w:trPr>
          <w:trHeight w:val="300"/>
        </w:trPr>
        <w:tc>
          <w:tcPr>
            <w:tcW w:w="6025" w:type="dxa"/>
            <w:shd w:val="clear" w:color="auto" w:fill="auto"/>
            <w:noWrap/>
            <w:vAlign w:val="bottom"/>
            <w:hideMark/>
          </w:tcPr>
          <w:p w14:paraId="161EF18B"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iv) Kinh doanh ngoại tệ</w:t>
            </w:r>
          </w:p>
        </w:tc>
        <w:tc>
          <w:tcPr>
            <w:tcW w:w="2019" w:type="dxa"/>
            <w:shd w:val="clear" w:color="auto" w:fill="auto"/>
            <w:noWrap/>
            <w:hideMark/>
          </w:tcPr>
          <w:p w14:paraId="7942DC5A"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4</w:t>
            </w:r>
          </w:p>
        </w:tc>
      </w:tr>
      <w:tr w:rsidR="002B6C0C" w:rsidRPr="008C4C93" w14:paraId="4907D687" w14:textId="77777777" w:rsidTr="002B6C0C">
        <w:trPr>
          <w:trHeight w:val="300"/>
        </w:trPr>
        <w:tc>
          <w:tcPr>
            <w:tcW w:w="6025" w:type="dxa"/>
            <w:shd w:val="clear" w:color="auto" w:fill="auto"/>
            <w:noWrap/>
            <w:vAlign w:val="bottom"/>
            <w:hideMark/>
          </w:tcPr>
          <w:p w14:paraId="19CD5DF6"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lastRenderedPageBreak/>
              <w:t>v) Casino và doanh nghiệp kinh doanh trò chơi có thưởng</w:t>
            </w:r>
          </w:p>
        </w:tc>
        <w:tc>
          <w:tcPr>
            <w:tcW w:w="2019" w:type="dxa"/>
            <w:shd w:val="clear" w:color="auto" w:fill="auto"/>
            <w:noWrap/>
            <w:hideMark/>
          </w:tcPr>
          <w:p w14:paraId="1A5BA64F"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5</w:t>
            </w:r>
          </w:p>
        </w:tc>
      </w:tr>
      <w:tr w:rsidR="002B6C0C" w:rsidRPr="008C4C93" w14:paraId="2A036452" w14:textId="77777777" w:rsidTr="002B6C0C">
        <w:trPr>
          <w:trHeight w:val="300"/>
        </w:trPr>
        <w:tc>
          <w:tcPr>
            <w:tcW w:w="6025" w:type="dxa"/>
            <w:shd w:val="clear" w:color="auto" w:fill="auto"/>
            <w:noWrap/>
            <w:vAlign w:val="bottom"/>
            <w:hideMark/>
          </w:tcPr>
          <w:p w14:paraId="4CBDCADD"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vi) Ngân hàng đại lý</w:t>
            </w:r>
          </w:p>
        </w:tc>
        <w:tc>
          <w:tcPr>
            <w:tcW w:w="2019" w:type="dxa"/>
            <w:shd w:val="clear" w:color="auto" w:fill="auto"/>
            <w:noWrap/>
            <w:hideMark/>
          </w:tcPr>
          <w:p w14:paraId="64BFB804"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3</w:t>
            </w:r>
          </w:p>
        </w:tc>
      </w:tr>
      <w:tr w:rsidR="002B6C0C" w:rsidRPr="008C4C93" w14:paraId="7D08F12B" w14:textId="77777777" w:rsidTr="002B6C0C">
        <w:trPr>
          <w:trHeight w:val="300"/>
        </w:trPr>
        <w:tc>
          <w:tcPr>
            <w:tcW w:w="6025" w:type="dxa"/>
            <w:shd w:val="clear" w:color="auto" w:fill="auto"/>
            <w:noWrap/>
            <w:vAlign w:val="bottom"/>
            <w:hideMark/>
          </w:tcPr>
          <w:p w14:paraId="5F2C62B9"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vii) Tổ chức phi lợi nhuận</w:t>
            </w:r>
          </w:p>
        </w:tc>
        <w:tc>
          <w:tcPr>
            <w:tcW w:w="2019" w:type="dxa"/>
            <w:shd w:val="clear" w:color="auto" w:fill="auto"/>
            <w:noWrap/>
            <w:hideMark/>
          </w:tcPr>
          <w:p w14:paraId="1B71EFCB"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3</w:t>
            </w:r>
          </w:p>
        </w:tc>
      </w:tr>
      <w:tr w:rsidR="002B6C0C" w:rsidRPr="008C4C93" w14:paraId="2CEB3712" w14:textId="77777777" w:rsidTr="002B6C0C">
        <w:trPr>
          <w:trHeight w:val="300"/>
        </w:trPr>
        <w:tc>
          <w:tcPr>
            <w:tcW w:w="6025" w:type="dxa"/>
            <w:shd w:val="clear" w:color="auto" w:fill="auto"/>
            <w:noWrap/>
            <w:vAlign w:val="bottom"/>
            <w:hideMark/>
          </w:tcPr>
          <w:p w14:paraId="5B190830"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viii) Cá nhân, tổ chức kinh doanh bất động sản</w:t>
            </w:r>
          </w:p>
        </w:tc>
        <w:tc>
          <w:tcPr>
            <w:tcW w:w="2019" w:type="dxa"/>
            <w:shd w:val="clear" w:color="auto" w:fill="auto"/>
            <w:noWrap/>
            <w:hideMark/>
          </w:tcPr>
          <w:p w14:paraId="67651BDF"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4</w:t>
            </w:r>
          </w:p>
        </w:tc>
      </w:tr>
      <w:tr w:rsidR="002B6C0C" w:rsidRPr="008C4C93" w14:paraId="64C7A11A" w14:textId="77777777" w:rsidTr="002B6C0C">
        <w:trPr>
          <w:trHeight w:val="300"/>
        </w:trPr>
        <w:tc>
          <w:tcPr>
            <w:tcW w:w="6025" w:type="dxa"/>
            <w:shd w:val="clear" w:color="auto" w:fill="auto"/>
            <w:noWrap/>
            <w:vAlign w:val="bottom"/>
            <w:hideMark/>
          </w:tcPr>
          <w:p w14:paraId="56AC6715"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ix) Cá nhân, tổ chức kinh doanh kim khí quý và đá quý</w:t>
            </w:r>
          </w:p>
        </w:tc>
        <w:tc>
          <w:tcPr>
            <w:tcW w:w="2019" w:type="dxa"/>
            <w:shd w:val="clear" w:color="auto" w:fill="auto"/>
            <w:noWrap/>
            <w:hideMark/>
          </w:tcPr>
          <w:p w14:paraId="01102E2A"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3</w:t>
            </w:r>
          </w:p>
        </w:tc>
      </w:tr>
      <w:tr w:rsidR="002B6C0C" w:rsidRPr="008C4C93" w14:paraId="760F5EC6" w14:textId="77777777" w:rsidTr="002B6C0C">
        <w:trPr>
          <w:trHeight w:val="300"/>
        </w:trPr>
        <w:tc>
          <w:tcPr>
            <w:tcW w:w="6025" w:type="dxa"/>
            <w:shd w:val="clear" w:color="auto" w:fill="auto"/>
            <w:noWrap/>
            <w:vAlign w:val="bottom"/>
            <w:hideMark/>
          </w:tcPr>
          <w:p w14:paraId="597C43DA"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x) Cá nhân, tổ chức cung cấp dịch vụ trung gian (luật sư, kế toán)</w:t>
            </w:r>
          </w:p>
        </w:tc>
        <w:tc>
          <w:tcPr>
            <w:tcW w:w="2019" w:type="dxa"/>
            <w:shd w:val="clear" w:color="auto" w:fill="auto"/>
            <w:noWrap/>
            <w:hideMark/>
          </w:tcPr>
          <w:p w14:paraId="3BD85A5C"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3</w:t>
            </w:r>
          </w:p>
        </w:tc>
      </w:tr>
      <w:tr w:rsidR="002B6C0C" w:rsidRPr="008C4C93" w14:paraId="78182126" w14:textId="77777777" w:rsidTr="002B6C0C">
        <w:trPr>
          <w:trHeight w:val="300"/>
        </w:trPr>
        <w:tc>
          <w:tcPr>
            <w:tcW w:w="6025" w:type="dxa"/>
            <w:shd w:val="clear" w:color="auto" w:fill="auto"/>
            <w:noWrap/>
            <w:vAlign w:val="bottom"/>
            <w:hideMark/>
          </w:tcPr>
          <w:p w14:paraId="46B3CC96"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xi) Quỹ tín thác và các nhà cung cấp dịch vụ công ty</w:t>
            </w:r>
          </w:p>
        </w:tc>
        <w:tc>
          <w:tcPr>
            <w:tcW w:w="2019" w:type="dxa"/>
            <w:shd w:val="clear" w:color="auto" w:fill="auto"/>
            <w:noWrap/>
            <w:hideMark/>
          </w:tcPr>
          <w:p w14:paraId="2C2DE788"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3</w:t>
            </w:r>
          </w:p>
        </w:tc>
      </w:tr>
      <w:tr w:rsidR="002B6C0C" w:rsidRPr="008C4C93" w14:paraId="4CA27FF8" w14:textId="77777777" w:rsidTr="002B6C0C">
        <w:trPr>
          <w:trHeight w:val="300"/>
        </w:trPr>
        <w:tc>
          <w:tcPr>
            <w:tcW w:w="6025" w:type="dxa"/>
            <w:shd w:val="clear" w:color="auto" w:fill="auto"/>
            <w:noWrap/>
            <w:vAlign w:val="bottom"/>
            <w:hideMark/>
          </w:tcPr>
          <w:p w14:paraId="50BC995A"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xii) Tổ chức cung cấp dịch vụ tài sản ảo</w:t>
            </w:r>
          </w:p>
        </w:tc>
        <w:tc>
          <w:tcPr>
            <w:tcW w:w="2019" w:type="dxa"/>
            <w:shd w:val="clear" w:color="auto" w:fill="auto"/>
            <w:noWrap/>
            <w:hideMark/>
          </w:tcPr>
          <w:p w14:paraId="2634A4C9"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5</w:t>
            </w:r>
          </w:p>
        </w:tc>
      </w:tr>
    </w:tbl>
    <w:p w14:paraId="2541EFCA" w14:textId="77777777" w:rsidR="00F93C2F" w:rsidRPr="008C4C93" w:rsidRDefault="00F93C2F" w:rsidP="008C4C93">
      <w:pPr>
        <w:pStyle w:val="ParagraphNumberingCharChar"/>
        <w:tabs>
          <w:tab w:val="clear" w:pos="720"/>
        </w:tabs>
        <w:jc w:val="both"/>
      </w:pPr>
    </w:p>
    <w:p w14:paraId="024B860F" w14:textId="0262D996" w:rsidR="00F93C2F" w:rsidRPr="008C4C93" w:rsidRDefault="00F93C2F" w:rsidP="008C4C93">
      <w:pPr>
        <w:pStyle w:val="ParagraphNumberingCharChar"/>
        <w:tabs>
          <w:tab w:val="clear" w:pos="720"/>
        </w:tabs>
        <w:jc w:val="both"/>
      </w:pPr>
      <w:r w:rsidRPr="008C4C93">
        <w:t xml:space="preserve">Trong việc xác định các loại khách hàng này, SWG đã được hướng dẫn bởi các </w:t>
      </w:r>
      <w:r w:rsidRPr="008C4C93">
        <w:t>tệp</w:t>
      </w:r>
      <w:r w:rsidRPr="008C4C93">
        <w:t xml:space="preserve"> khách hàng được Lực lượng đặc nhiệm tài chính xác định là có rủi ro cao và các phát hiện có trong Đánh giá rủi ro quốc gia năm 2019. Trong bối cảnh Việt Nam, Đánh giá rủi ro quốc gia năm 2019 đã xác định một số loại khách hàng bao gồm các công ty kiều hối, doanh nghiệp kinh doanh ngoại tệ, sòng bạc và doanh nghiệp kinh doanh trò chơi có thưởng, công ty bất động sản, đại lý kim loại và đá quý, cũng như các nhà cung cấp dịch vụ tín thác và công ty.</w:t>
      </w:r>
    </w:p>
    <w:p w14:paraId="6EA240E3" w14:textId="497B1011" w:rsidR="00DD6D76" w:rsidRPr="008C4C93" w:rsidRDefault="009662A2" w:rsidP="008C4C93">
      <w:pPr>
        <w:pStyle w:val="ParagraphNumberingCharChar"/>
        <w:numPr>
          <w:ilvl w:val="0"/>
          <w:numId w:val="12"/>
        </w:numPr>
        <w:jc w:val="both"/>
        <w:rPr>
          <w:b/>
        </w:rPr>
      </w:pPr>
      <w:r w:rsidRPr="008C4C93">
        <w:rPr>
          <w:b/>
        </w:rPr>
        <w:t>Rủi</w:t>
      </w:r>
      <w:r w:rsidRPr="008C4C93">
        <w:rPr>
          <w:b/>
          <w:lang w:val="vi-VN"/>
        </w:rPr>
        <w:t xml:space="preserve"> ro sản phẩm hoặc dịch vụ</w:t>
      </w:r>
    </w:p>
    <w:p w14:paraId="2C31AEDA" w14:textId="5C0D6D65" w:rsidR="0080524D" w:rsidRPr="008C4C93" w:rsidRDefault="00F93C2F" w:rsidP="008C4C93">
      <w:pPr>
        <w:jc w:val="both"/>
      </w:pPr>
      <w:r w:rsidRPr="008C4C93">
        <w:t>SWG đã xác định các sản phẩm/dịch vụ được cung cấp</w:t>
      </w:r>
      <w:r w:rsidRPr="008C4C93">
        <w:t xml:space="preserve"> </w:t>
      </w:r>
      <w:r w:rsidRPr="008C4C93">
        <w:t>sau đây, dựa trên kinh nghiệm quốc tế và Đánh giá rủi ro quốc gia năm 2019, là dễ bị tổn thương ML/TF. Danh sách các sản phẩm và dịch vụ được xác định nên được xem xét lại theo Đánh giá rủi ro quốc gia đã sửa đổi.</w:t>
      </w:r>
    </w:p>
    <w:p w14:paraId="4CF43934" w14:textId="5761B1F6" w:rsidR="00DD6D76" w:rsidRPr="008C4C93" w:rsidRDefault="00B250B4" w:rsidP="007525C5">
      <w:pPr>
        <w:jc w:val="center"/>
        <w:rPr>
          <w:b/>
        </w:rPr>
      </w:pPr>
      <w:r w:rsidRPr="008C4C93">
        <w:rPr>
          <w:b/>
        </w:rPr>
        <w:t>Bảng</w:t>
      </w:r>
      <w:r w:rsidRPr="008C4C93">
        <w:rPr>
          <w:b/>
          <w:lang w:val="vi-VN"/>
        </w:rPr>
        <w:t xml:space="preserve"> </w:t>
      </w:r>
      <w:r w:rsidR="009B4DF9" w:rsidRPr="008C4C93">
        <w:rPr>
          <w:b/>
        </w:rPr>
        <w:t>10</w:t>
      </w:r>
      <w:r w:rsidR="00DD6D76" w:rsidRPr="008C4C93">
        <w:rPr>
          <w:b/>
        </w:rPr>
        <w:t xml:space="preserve">: </w:t>
      </w:r>
      <w:r w:rsidRPr="008C4C93">
        <w:rPr>
          <w:b/>
        </w:rPr>
        <w:t>Rủi</w:t>
      </w:r>
      <w:r w:rsidRPr="008C4C93">
        <w:rPr>
          <w:b/>
          <w:lang w:val="vi-VN"/>
        </w:rPr>
        <w:t xml:space="preserve"> ro sản phẩm / dịch vụ</w:t>
      </w:r>
    </w:p>
    <w:tbl>
      <w:tblPr>
        <w:tblW w:w="6385"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0"/>
        <w:gridCol w:w="2825"/>
      </w:tblGrid>
      <w:tr w:rsidR="002B6C0C" w:rsidRPr="008C4C93" w14:paraId="62C1B457" w14:textId="77777777" w:rsidTr="005F6386">
        <w:trPr>
          <w:trHeight w:val="900"/>
        </w:trPr>
        <w:tc>
          <w:tcPr>
            <w:tcW w:w="3560" w:type="dxa"/>
            <w:shd w:val="clear" w:color="auto" w:fill="auto"/>
            <w:noWrap/>
            <w:vAlign w:val="bottom"/>
            <w:hideMark/>
          </w:tcPr>
          <w:p w14:paraId="216B1782"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 </w:t>
            </w:r>
          </w:p>
        </w:tc>
        <w:tc>
          <w:tcPr>
            <w:tcW w:w="2825" w:type="dxa"/>
            <w:shd w:val="clear" w:color="auto" w:fill="auto"/>
            <w:vAlign w:val="center"/>
            <w:hideMark/>
          </w:tcPr>
          <w:p w14:paraId="37235D5E" w14:textId="77777777" w:rsidR="002B6C0C" w:rsidRPr="002B6C0C" w:rsidRDefault="002B6C0C" w:rsidP="008C4C93">
            <w:pPr>
              <w:spacing w:line="240" w:lineRule="auto"/>
              <w:jc w:val="both"/>
              <w:rPr>
                <w:rFonts w:eastAsia="Times New Roman"/>
                <w:b/>
                <w:bCs/>
                <w:color w:val="000000"/>
                <w:sz w:val="22"/>
                <w:szCs w:val="22"/>
              </w:rPr>
            </w:pPr>
            <w:r w:rsidRPr="002B6C0C">
              <w:rPr>
                <w:rFonts w:eastAsia="Times New Roman"/>
                <w:b/>
                <w:bCs/>
                <w:color w:val="000000"/>
                <w:sz w:val="22"/>
                <w:szCs w:val="22"/>
              </w:rPr>
              <w:t>Điểm rủi ro theo loại sản phẩm (cố định)</w:t>
            </w:r>
          </w:p>
        </w:tc>
      </w:tr>
      <w:tr w:rsidR="002B6C0C" w:rsidRPr="008C4C93" w14:paraId="6D15F75E" w14:textId="77777777" w:rsidTr="005F6386">
        <w:trPr>
          <w:trHeight w:val="300"/>
        </w:trPr>
        <w:tc>
          <w:tcPr>
            <w:tcW w:w="3560" w:type="dxa"/>
            <w:shd w:val="clear" w:color="auto" w:fill="auto"/>
            <w:vAlign w:val="bottom"/>
            <w:hideMark/>
          </w:tcPr>
          <w:p w14:paraId="3C305B9A" w14:textId="77777777" w:rsidR="002B6C0C" w:rsidRPr="002B6C0C" w:rsidRDefault="002B6C0C" w:rsidP="008C4C93">
            <w:pPr>
              <w:spacing w:line="240" w:lineRule="auto"/>
              <w:jc w:val="both"/>
              <w:rPr>
                <w:rFonts w:eastAsia="Times New Roman"/>
                <w:b/>
                <w:bCs/>
                <w:color w:val="000000"/>
                <w:sz w:val="22"/>
                <w:szCs w:val="22"/>
              </w:rPr>
            </w:pPr>
            <w:r w:rsidRPr="002B6C0C">
              <w:rPr>
                <w:rFonts w:eastAsia="Times New Roman"/>
                <w:b/>
                <w:bCs/>
                <w:color w:val="000000"/>
                <w:sz w:val="22"/>
                <w:szCs w:val="22"/>
              </w:rPr>
              <w:t>Product/Service</w:t>
            </w:r>
          </w:p>
        </w:tc>
        <w:tc>
          <w:tcPr>
            <w:tcW w:w="2825" w:type="dxa"/>
            <w:shd w:val="clear" w:color="auto" w:fill="auto"/>
            <w:noWrap/>
            <w:vAlign w:val="bottom"/>
            <w:hideMark/>
          </w:tcPr>
          <w:p w14:paraId="248713F9"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 </w:t>
            </w:r>
          </w:p>
        </w:tc>
      </w:tr>
      <w:tr w:rsidR="002B6C0C" w:rsidRPr="008C4C93" w14:paraId="0A6DCBF2" w14:textId="77777777" w:rsidTr="005F6386">
        <w:trPr>
          <w:trHeight w:val="315"/>
        </w:trPr>
        <w:tc>
          <w:tcPr>
            <w:tcW w:w="3560" w:type="dxa"/>
            <w:shd w:val="clear" w:color="auto" w:fill="auto"/>
            <w:vAlign w:val="center"/>
            <w:hideMark/>
          </w:tcPr>
          <w:p w14:paraId="7EBFCF06"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1. Tiền gửi</w:t>
            </w:r>
          </w:p>
        </w:tc>
        <w:tc>
          <w:tcPr>
            <w:tcW w:w="2825" w:type="dxa"/>
            <w:shd w:val="clear" w:color="auto" w:fill="auto"/>
            <w:noWrap/>
            <w:vAlign w:val="bottom"/>
            <w:hideMark/>
          </w:tcPr>
          <w:p w14:paraId="119E8C01"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3</w:t>
            </w:r>
          </w:p>
        </w:tc>
      </w:tr>
      <w:tr w:rsidR="002B6C0C" w:rsidRPr="008C4C93" w14:paraId="39C77228" w14:textId="77777777" w:rsidTr="005F6386">
        <w:trPr>
          <w:trHeight w:val="525"/>
        </w:trPr>
        <w:tc>
          <w:tcPr>
            <w:tcW w:w="3560" w:type="dxa"/>
            <w:shd w:val="clear" w:color="auto" w:fill="auto"/>
            <w:vAlign w:val="center"/>
            <w:hideMark/>
          </w:tcPr>
          <w:p w14:paraId="3135C4A1"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2. Vay nợ - Khoản vay được hỗ trợ bằng tiền mặt</w:t>
            </w:r>
          </w:p>
        </w:tc>
        <w:tc>
          <w:tcPr>
            <w:tcW w:w="2825" w:type="dxa"/>
            <w:shd w:val="clear" w:color="auto" w:fill="auto"/>
            <w:noWrap/>
            <w:vAlign w:val="bottom"/>
            <w:hideMark/>
          </w:tcPr>
          <w:p w14:paraId="01872C9F"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2</w:t>
            </w:r>
          </w:p>
        </w:tc>
      </w:tr>
      <w:tr w:rsidR="002B6C0C" w:rsidRPr="008C4C93" w14:paraId="50F977A3" w14:textId="77777777" w:rsidTr="005F6386">
        <w:trPr>
          <w:trHeight w:val="315"/>
        </w:trPr>
        <w:tc>
          <w:tcPr>
            <w:tcW w:w="3560" w:type="dxa"/>
            <w:shd w:val="clear" w:color="auto" w:fill="auto"/>
            <w:vAlign w:val="center"/>
            <w:hideMark/>
          </w:tcPr>
          <w:p w14:paraId="33732A52"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3. Tài trợ thương mại</w:t>
            </w:r>
          </w:p>
        </w:tc>
        <w:tc>
          <w:tcPr>
            <w:tcW w:w="2825" w:type="dxa"/>
            <w:shd w:val="clear" w:color="auto" w:fill="auto"/>
            <w:noWrap/>
            <w:vAlign w:val="bottom"/>
            <w:hideMark/>
          </w:tcPr>
          <w:p w14:paraId="6EA1D1C5"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4</w:t>
            </w:r>
          </w:p>
        </w:tc>
      </w:tr>
      <w:tr w:rsidR="002B6C0C" w:rsidRPr="008C4C93" w14:paraId="7B1EF383" w14:textId="77777777" w:rsidTr="005F6386">
        <w:trPr>
          <w:trHeight w:val="315"/>
        </w:trPr>
        <w:tc>
          <w:tcPr>
            <w:tcW w:w="3560" w:type="dxa"/>
            <w:shd w:val="clear" w:color="auto" w:fill="auto"/>
            <w:vAlign w:val="center"/>
            <w:hideMark/>
          </w:tcPr>
          <w:p w14:paraId="0D6F98D6"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Ngân hàng cá nhân/VIP</w:t>
            </w:r>
          </w:p>
        </w:tc>
        <w:tc>
          <w:tcPr>
            <w:tcW w:w="2825" w:type="dxa"/>
            <w:shd w:val="clear" w:color="auto" w:fill="auto"/>
            <w:noWrap/>
            <w:vAlign w:val="bottom"/>
            <w:hideMark/>
          </w:tcPr>
          <w:p w14:paraId="7775BEA0"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4</w:t>
            </w:r>
          </w:p>
        </w:tc>
      </w:tr>
      <w:tr w:rsidR="002B6C0C" w:rsidRPr="008C4C93" w14:paraId="331ECCF1" w14:textId="77777777" w:rsidTr="005F6386">
        <w:trPr>
          <w:trHeight w:val="315"/>
        </w:trPr>
        <w:tc>
          <w:tcPr>
            <w:tcW w:w="3560" w:type="dxa"/>
            <w:shd w:val="clear" w:color="auto" w:fill="auto"/>
            <w:vAlign w:val="center"/>
            <w:hideMark/>
          </w:tcPr>
          <w:p w14:paraId="6D70DE4D"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Thu đổi ngoại tệ</w:t>
            </w:r>
          </w:p>
        </w:tc>
        <w:tc>
          <w:tcPr>
            <w:tcW w:w="2825" w:type="dxa"/>
            <w:shd w:val="clear" w:color="auto" w:fill="auto"/>
            <w:noWrap/>
            <w:vAlign w:val="bottom"/>
            <w:hideMark/>
          </w:tcPr>
          <w:p w14:paraId="774F2A83"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4</w:t>
            </w:r>
          </w:p>
        </w:tc>
      </w:tr>
      <w:tr w:rsidR="002B6C0C" w:rsidRPr="008C4C93" w14:paraId="520AFD4A" w14:textId="77777777" w:rsidTr="005F6386">
        <w:trPr>
          <w:trHeight w:val="315"/>
        </w:trPr>
        <w:tc>
          <w:tcPr>
            <w:tcW w:w="3560" w:type="dxa"/>
            <w:shd w:val="clear" w:color="auto" w:fill="auto"/>
            <w:vAlign w:val="center"/>
            <w:hideMark/>
          </w:tcPr>
          <w:p w14:paraId="3FA8FC03"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Sản phẩm đầu tư</w:t>
            </w:r>
          </w:p>
        </w:tc>
        <w:tc>
          <w:tcPr>
            <w:tcW w:w="2825" w:type="dxa"/>
            <w:shd w:val="clear" w:color="auto" w:fill="auto"/>
            <w:noWrap/>
            <w:vAlign w:val="bottom"/>
            <w:hideMark/>
          </w:tcPr>
          <w:p w14:paraId="2AB08C81"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3</w:t>
            </w:r>
          </w:p>
        </w:tc>
      </w:tr>
      <w:tr w:rsidR="002B6C0C" w:rsidRPr="008C4C93" w14:paraId="7AAFE099" w14:textId="77777777" w:rsidTr="005F6386">
        <w:trPr>
          <w:trHeight w:val="315"/>
        </w:trPr>
        <w:tc>
          <w:tcPr>
            <w:tcW w:w="3560" w:type="dxa"/>
            <w:shd w:val="clear" w:color="auto" w:fill="auto"/>
            <w:vAlign w:val="center"/>
            <w:hideMark/>
          </w:tcPr>
          <w:p w14:paraId="0AA3E437"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Chuyển tiền điện tử trong nước</w:t>
            </w:r>
          </w:p>
        </w:tc>
        <w:tc>
          <w:tcPr>
            <w:tcW w:w="2825" w:type="dxa"/>
            <w:shd w:val="clear" w:color="auto" w:fill="auto"/>
            <w:noWrap/>
            <w:vAlign w:val="bottom"/>
            <w:hideMark/>
          </w:tcPr>
          <w:p w14:paraId="04C0FCD3"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4</w:t>
            </w:r>
          </w:p>
        </w:tc>
      </w:tr>
      <w:tr w:rsidR="002B6C0C" w:rsidRPr="008C4C93" w14:paraId="41EA1BB5" w14:textId="77777777" w:rsidTr="005F6386">
        <w:trPr>
          <w:trHeight w:val="315"/>
        </w:trPr>
        <w:tc>
          <w:tcPr>
            <w:tcW w:w="3560" w:type="dxa"/>
            <w:shd w:val="clear" w:color="auto" w:fill="auto"/>
            <w:vAlign w:val="center"/>
            <w:hideMark/>
          </w:tcPr>
          <w:p w14:paraId="48484564"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Chuyển tiền điện tử quốc tế</w:t>
            </w:r>
          </w:p>
        </w:tc>
        <w:tc>
          <w:tcPr>
            <w:tcW w:w="2825" w:type="dxa"/>
            <w:shd w:val="clear" w:color="auto" w:fill="auto"/>
            <w:noWrap/>
            <w:vAlign w:val="bottom"/>
            <w:hideMark/>
          </w:tcPr>
          <w:p w14:paraId="2F3290CF"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5</w:t>
            </w:r>
          </w:p>
        </w:tc>
      </w:tr>
    </w:tbl>
    <w:p w14:paraId="2B3F2714" w14:textId="77777777" w:rsidR="0093775C" w:rsidRPr="008C4C93" w:rsidRDefault="0093775C" w:rsidP="008C4C93">
      <w:pPr>
        <w:jc w:val="both"/>
      </w:pPr>
    </w:p>
    <w:p w14:paraId="69BA8DE1" w14:textId="1FB75547" w:rsidR="00DD6D76" w:rsidRPr="008C4C93" w:rsidRDefault="00B250B4" w:rsidP="008C4C93">
      <w:pPr>
        <w:pStyle w:val="ListParagraph"/>
        <w:keepNext/>
        <w:numPr>
          <w:ilvl w:val="0"/>
          <w:numId w:val="14"/>
        </w:numPr>
        <w:jc w:val="both"/>
        <w:rPr>
          <w:b/>
        </w:rPr>
      </w:pPr>
      <w:r w:rsidRPr="008C4C93">
        <w:rPr>
          <w:b/>
        </w:rPr>
        <w:t>Rủi</w:t>
      </w:r>
      <w:r w:rsidRPr="008C4C93">
        <w:rPr>
          <w:b/>
          <w:lang w:val="vi-VN"/>
        </w:rPr>
        <w:t xml:space="preserve"> ro kênh phân phối</w:t>
      </w:r>
    </w:p>
    <w:p w14:paraId="35282006" w14:textId="77777777" w:rsidR="00A14734" w:rsidRPr="008C4C93" w:rsidRDefault="00A14734" w:rsidP="008C4C93">
      <w:pPr>
        <w:jc w:val="both"/>
      </w:pPr>
    </w:p>
    <w:p w14:paraId="63FE3546" w14:textId="49E2F15B" w:rsidR="00A14734" w:rsidRPr="008C4C93" w:rsidRDefault="00D21F5E" w:rsidP="008C4C93">
      <w:pPr>
        <w:jc w:val="both"/>
      </w:pPr>
      <w:r w:rsidRPr="008C4C93">
        <w:t xml:space="preserve">SWG xác định các kênh phân phối sau đây, dựa trên kinh nghiệm quốc tế và Đánh giá rủi ro quốc gia năm 2019 cùng các quan sát liên quan đến việc thực hiện các giao dịch ngân hàng tại Việt Nam, là dễ bị tổn thương </w:t>
      </w:r>
      <w:r w:rsidRPr="008C4C93">
        <w:t>ML/TF</w:t>
      </w:r>
      <w:r w:rsidRPr="008C4C93">
        <w:t xml:space="preserve">. Danh sách các kênh phân phối </w:t>
      </w:r>
      <w:r w:rsidRPr="008C4C93">
        <w:t>này</w:t>
      </w:r>
      <w:r w:rsidRPr="008C4C93">
        <w:t xml:space="preserve"> cần được xem xét lại theo Đánh giá rủi ro quốc gia đã sửa đổi và các diễn biến trong tương lai</w:t>
      </w:r>
      <w:r w:rsidR="00F41573" w:rsidRPr="008C4C93">
        <w:rPr>
          <w:i/>
        </w:rPr>
        <w:t>.</w:t>
      </w:r>
    </w:p>
    <w:p w14:paraId="2A4EA143" w14:textId="77777777" w:rsidR="00A14734" w:rsidRPr="008C4C93" w:rsidRDefault="00A14734" w:rsidP="008C4C93">
      <w:pPr>
        <w:jc w:val="both"/>
      </w:pPr>
    </w:p>
    <w:p w14:paraId="258D5139" w14:textId="765486B7" w:rsidR="00A14734" w:rsidRPr="008C4C93" w:rsidRDefault="00380D9C" w:rsidP="007525C5">
      <w:pPr>
        <w:jc w:val="center"/>
        <w:rPr>
          <w:b/>
          <w:lang w:val="vi-VN"/>
        </w:rPr>
      </w:pPr>
      <w:r w:rsidRPr="008C4C93">
        <w:rPr>
          <w:b/>
        </w:rPr>
        <w:t>Bảng</w:t>
      </w:r>
      <w:r w:rsidR="00A14734" w:rsidRPr="008C4C93">
        <w:rPr>
          <w:b/>
        </w:rPr>
        <w:t xml:space="preserve"> 1</w:t>
      </w:r>
      <w:r w:rsidR="009B4DF9" w:rsidRPr="008C4C93">
        <w:rPr>
          <w:b/>
        </w:rPr>
        <w:t>1</w:t>
      </w:r>
      <w:r w:rsidR="00A14734" w:rsidRPr="008C4C93">
        <w:rPr>
          <w:b/>
        </w:rPr>
        <w:t xml:space="preserve">: </w:t>
      </w:r>
      <w:r w:rsidRPr="008C4C93">
        <w:rPr>
          <w:b/>
        </w:rPr>
        <w:t>Rủi</w:t>
      </w:r>
      <w:r w:rsidRPr="008C4C93">
        <w:rPr>
          <w:b/>
          <w:lang w:val="vi-VN"/>
        </w:rPr>
        <w:t xml:space="preserve"> ro từ kênh phân phối</w:t>
      </w:r>
    </w:p>
    <w:tbl>
      <w:tblPr>
        <w:tblW w:w="7195"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5"/>
        <w:gridCol w:w="1710"/>
      </w:tblGrid>
      <w:tr w:rsidR="002B6C0C" w:rsidRPr="008C4C93" w14:paraId="1367FE75" w14:textId="77777777" w:rsidTr="00367B75">
        <w:trPr>
          <w:trHeight w:val="600"/>
        </w:trPr>
        <w:tc>
          <w:tcPr>
            <w:tcW w:w="5485" w:type="dxa"/>
            <w:shd w:val="clear" w:color="auto" w:fill="auto"/>
            <w:noWrap/>
            <w:vAlign w:val="bottom"/>
            <w:hideMark/>
          </w:tcPr>
          <w:p w14:paraId="1FCA2C0F"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 </w:t>
            </w:r>
          </w:p>
        </w:tc>
        <w:tc>
          <w:tcPr>
            <w:tcW w:w="1710" w:type="dxa"/>
            <w:shd w:val="clear" w:color="auto" w:fill="auto"/>
            <w:vAlign w:val="center"/>
            <w:hideMark/>
          </w:tcPr>
          <w:p w14:paraId="379CBF69" w14:textId="77777777" w:rsidR="002B6C0C" w:rsidRPr="002B6C0C" w:rsidRDefault="002B6C0C" w:rsidP="008C4C93">
            <w:pPr>
              <w:spacing w:line="240" w:lineRule="auto"/>
              <w:jc w:val="both"/>
              <w:rPr>
                <w:rFonts w:eastAsia="Times New Roman"/>
                <w:b/>
                <w:bCs/>
                <w:color w:val="000000"/>
                <w:sz w:val="22"/>
                <w:szCs w:val="22"/>
              </w:rPr>
            </w:pPr>
            <w:r w:rsidRPr="002B6C0C">
              <w:rPr>
                <w:rFonts w:eastAsia="Times New Roman"/>
                <w:b/>
                <w:bCs/>
                <w:color w:val="000000"/>
                <w:sz w:val="22"/>
                <w:szCs w:val="22"/>
              </w:rPr>
              <w:t>Điểm rủi ro theo kênh (cố định)</w:t>
            </w:r>
          </w:p>
        </w:tc>
      </w:tr>
      <w:tr w:rsidR="002B6C0C" w:rsidRPr="008C4C93" w14:paraId="6EC16271" w14:textId="77777777" w:rsidTr="00367B75">
        <w:trPr>
          <w:trHeight w:val="315"/>
        </w:trPr>
        <w:tc>
          <w:tcPr>
            <w:tcW w:w="5485" w:type="dxa"/>
            <w:shd w:val="clear" w:color="auto" w:fill="auto"/>
            <w:vAlign w:val="bottom"/>
            <w:hideMark/>
          </w:tcPr>
          <w:p w14:paraId="179983C8" w14:textId="77777777" w:rsidR="002B6C0C" w:rsidRPr="002B6C0C" w:rsidRDefault="002B6C0C" w:rsidP="008C4C93">
            <w:pPr>
              <w:spacing w:line="240" w:lineRule="auto"/>
              <w:jc w:val="both"/>
              <w:rPr>
                <w:rFonts w:eastAsia="Times New Roman"/>
                <w:b/>
                <w:bCs/>
                <w:i/>
                <w:iCs/>
                <w:color w:val="000000"/>
                <w:sz w:val="22"/>
                <w:szCs w:val="22"/>
              </w:rPr>
            </w:pPr>
            <w:r w:rsidRPr="002B6C0C">
              <w:rPr>
                <w:rFonts w:eastAsia="Times New Roman"/>
                <w:b/>
                <w:bCs/>
                <w:i/>
                <w:iCs/>
                <w:color w:val="000000"/>
                <w:sz w:val="22"/>
                <w:szCs w:val="22"/>
              </w:rPr>
              <w:t>Kênh phân phối</w:t>
            </w:r>
          </w:p>
        </w:tc>
        <w:tc>
          <w:tcPr>
            <w:tcW w:w="1710" w:type="dxa"/>
            <w:shd w:val="clear" w:color="auto" w:fill="auto"/>
            <w:noWrap/>
            <w:vAlign w:val="bottom"/>
            <w:hideMark/>
          </w:tcPr>
          <w:p w14:paraId="6A30D752"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 </w:t>
            </w:r>
          </w:p>
        </w:tc>
      </w:tr>
      <w:tr w:rsidR="002B6C0C" w:rsidRPr="008C4C93" w14:paraId="693D5984" w14:textId="77777777" w:rsidTr="00367B75">
        <w:trPr>
          <w:trHeight w:val="330"/>
        </w:trPr>
        <w:tc>
          <w:tcPr>
            <w:tcW w:w="5485" w:type="dxa"/>
            <w:shd w:val="clear" w:color="auto" w:fill="auto"/>
            <w:vAlign w:val="center"/>
            <w:hideMark/>
          </w:tcPr>
          <w:p w14:paraId="0BEA7A59" w14:textId="77777777" w:rsidR="002B6C0C" w:rsidRPr="002B6C0C" w:rsidRDefault="002B6C0C" w:rsidP="008C4C93">
            <w:pPr>
              <w:spacing w:line="240" w:lineRule="auto"/>
              <w:jc w:val="both"/>
              <w:rPr>
                <w:rFonts w:eastAsia="Times New Roman"/>
                <w:color w:val="000000"/>
              </w:rPr>
            </w:pPr>
            <w:r w:rsidRPr="002B6C0C">
              <w:rPr>
                <w:rFonts w:eastAsia="Times New Roman"/>
                <w:color w:val="000000"/>
              </w:rPr>
              <w:t>Địa điểm giao dịch của ngân hàng</w:t>
            </w:r>
          </w:p>
        </w:tc>
        <w:tc>
          <w:tcPr>
            <w:tcW w:w="1710" w:type="dxa"/>
            <w:shd w:val="clear" w:color="auto" w:fill="auto"/>
            <w:noWrap/>
            <w:hideMark/>
          </w:tcPr>
          <w:p w14:paraId="4C11FDAB"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3</w:t>
            </w:r>
          </w:p>
        </w:tc>
      </w:tr>
      <w:tr w:rsidR="002B6C0C" w:rsidRPr="008C4C93" w14:paraId="64DBF2E9" w14:textId="77777777" w:rsidTr="00367B75">
        <w:trPr>
          <w:trHeight w:val="330"/>
        </w:trPr>
        <w:tc>
          <w:tcPr>
            <w:tcW w:w="5485" w:type="dxa"/>
            <w:shd w:val="clear" w:color="auto" w:fill="auto"/>
            <w:vAlign w:val="center"/>
            <w:hideMark/>
          </w:tcPr>
          <w:p w14:paraId="71A01955" w14:textId="77777777" w:rsidR="002B6C0C" w:rsidRPr="002B6C0C" w:rsidRDefault="002B6C0C" w:rsidP="008C4C93">
            <w:pPr>
              <w:spacing w:line="240" w:lineRule="auto"/>
              <w:jc w:val="both"/>
              <w:rPr>
                <w:rFonts w:eastAsia="Times New Roman"/>
                <w:color w:val="000000"/>
              </w:rPr>
            </w:pPr>
            <w:r w:rsidRPr="002B6C0C">
              <w:rPr>
                <w:rFonts w:eastAsia="Times New Roman"/>
                <w:color w:val="000000"/>
              </w:rPr>
              <w:t>Kênh mobile banking</w:t>
            </w:r>
          </w:p>
        </w:tc>
        <w:tc>
          <w:tcPr>
            <w:tcW w:w="1710" w:type="dxa"/>
            <w:shd w:val="clear" w:color="auto" w:fill="auto"/>
            <w:noWrap/>
            <w:hideMark/>
          </w:tcPr>
          <w:p w14:paraId="52E2E0EE"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4</w:t>
            </w:r>
          </w:p>
        </w:tc>
      </w:tr>
      <w:tr w:rsidR="002B6C0C" w:rsidRPr="008C4C93" w14:paraId="6558B983" w14:textId="77777777" w:rsidTr="00367B75">
        <w:trPr>
          <w:trHeight w:val="330"/>
        </w:trPr>
        <w:tc>
          <w:tcPr>
            <w:tcW w:w="5485" w:type="dxa"/>
            <w:shd w:val="clear" w:color="auto" w:fill="auto"/>
            <w:vAlign w:val="center"/>
            <w:hideMark/>
          </w:tcPr>
          <w:p w14:paraId="6502B66D" w14:textId="77777777" w:rsidR="002B6C0C" w:rsidRPr="002B6C0C" w:rsidRDefault="002B6C0C" w:rsidP="008C4C93">
            <w:pPr>
              <w:spacing w:line="240" w:lineRule="auto"/>
              <w:jc w:val="both"/>
              <w:rPr>
                <w:rFonts w:eastAsia="Times New Roman"/>
                <w:color w:val="000000"/>
              </w:rPr>
            </w:pPr>
            <w:r w:rsidRPr="002B6C0C">
              <w:rPr>
                <w:rFonts w:eastAsia="Times New Roman"/>
                <w:color w:val="000000"/>
              </w:rPr>
              <w:t>Internet và các kênh tương tự</w:t>
            </w:r>
          </w:p>
        </w:tc>
        <w:tc>
          <w:tcPr>
            <w:tcW w:w="1710" w:type="dxa"/>
            <w:shd w:val="clear" w:color="auto" w:fill="auto"/>
            <w:noWrap/>
            <w:hideMark/>
          </w:tcPr>
          <w:p w14:paraId="636CF0A4"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4</w:t>
            </w:r>
          </w:p>
        </w:tc>
      </w:tr>
      <w:tr w:rsidR="002B6C0C" w:rsidRPr="008C4C93" w14:paraId="257E5B6E" w14:textId="77777777" w:rsidTr="00367B75">
        <w:trPr>
          <w:trHeight w:val="330"/>
        </w:trPr>
        <w:tc>
          <w:tcPr>
            <w:tcW w:w="5485" w:type="dxa"/>
            <w:shd w:val="clear" w:color="auto" w:fill="auto"/>
            <w:vAlign w:val="center"/>
            <w:hideMark/>
          </w:tcPr>
          <w:p w14:paraId="17D1D30C" w14:textId="77777777" w:rsidR="002B6C0C" w:rsidRPr="002B6C0C" w:rsidRDefault="002B6C0C" w:rsidP="008C4C93">
            <w:pPr>
              <w:spacing w:line="240" w:lineRule="auto"/>
              <w:jc w:val="both"/>
              <w:rPr>
                <w:rFonts w:eastAsia="Times New Roman"/>
                <w:color w:val="000000"/>
              </w:rPr>
            </w:pPr>
            <w:r w:rsidRPr="002B6C0C">
              <w:rPr>
                <w:rFonts w:eastAsia="Times New Roman"/>
                <w:color w:val="000000"/>
              </w:rPr>
              <w:t>ATM</w:t>
            </w:r>
          </w:p>
        </w:tc>
        <w:tc>
          <w:tcPr>
            <w:tcW w:w="1710" w:type="dxa"/>
            <w:shd w:val="clear" w:color="auto" w:fill="auto"/>
            <w:noWrap/>
            <w:hideMark/>
          </w:tcPr>
          <w:p w14:paraId="23DE62BB"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3</w:t>
            </w:r>
          </w:p>
        </w:tc>
      </w:tr>
    </w:tbl>
    <w:p w14:paraId="7DB520AE" w14:textId="77777777" w:rsidR="00A14734" w:rsidRPr="008C4C93" w:rsidRDefault="00A14734" w:rsidP="008C4C93">
      <w:pPr>
        <w:jc w:val="both"/>
      </w:pPr>
    </w:p>
    <w:p w14:paraId="5413D051" w14:textId="3B1B3377" w:rsidR="00DD6D76" w:rsidRPr="008C4C93" w:rsidRDefault="00F03BBE" w:rsidP="008C4C93">
      <w:pPr>
        <w:pStyle w:val="ListParagraph"/>
        <w:keepNext/>
        <w:numPr>
          <w:ilvl w:val="0"/>
          <w:numId w:val="14"/>
        </w:numPr>
        <w:jc w:val="both"/>
        <w:rPr>
          <w:b/>
        </w:rPr>
      </w:pPr>
      <w:r w:rsidRPr="008C4C93">
        <w:rPr>
          <w:b/>
        </w:rPr>
        <w:t>Rủi</w:t>
      </w:r>
      <w:r w:rsidRPr="008C4C93">
        <w:rPr>
          <w:b/>
          <w:lang w:val="vi-VN"/>
        </w:rPr>
        <w:t xml:space="preserve"> ro khu vực địa lí</w:t>
      </w:r>
    </w:p>
    <w:p w14:paraId="09F1D02F" w14:textId="30C633A2" w:rsidR="002D6E39" w:rsidRPr="008C4C93" w:rsidRDefault="002D6E39" w:rsidP="008C4C93">
      <w:pPr>
        <w:jc w:val="both"/>
      </w:pPr>
    </w:p>
    <w:p w14:paraId="690D4120" w14:textId="14529720" w:rsidR="00A14734" w:rsidRPr="008C4C93" w:rsidRDefault="00FB0E37" w:rsidP="008C4C93">
      <w:pPr>
        <w:jc w:val="both"/>
        <w:rPr>
          <w:color w:val="0000FF"/>
          <w:u w:val="single"/>
        </w:rPr>
      </w:pPr>
      <w:r w:rsidRPr="008C4C93">
        <w:t xml:space="preserve">SWG xác định các khu vực địa lý dễ bị tổn thương trước ML/TF. Liên quan đến danh sách các khu vực trong nước, SWG quyết định căn cứ các yêu cầu báo cáo đối với các ngân hàng vào các khu vực phù hợp với </w:t>
      </w:r>
      <w:r w:rsidR="00F847D0" w:rsidRPr="008C4C93">
        <w:t>06 vùng</w:t>
      </w:r>
      <w:r w:rsidRPr="008C4C93">
        <w:t xml:space="preserve"> kinh tế - xã hội </w:t>
      </w:r>
      <w:r w:rsidR="00F847D0" w:rsidRPr="008C4C93">
        <w:t>theo quy hoạch tổng thể quốc gia</w:t>
      </w:r>
      <w:r w:rsidRPr="008C4C93">
        <w:t xml:space="preserve"> trong Nghị quyết số 81/2023/QH1</w:t>
      </w:r>
      <w:r w:rsidR="00F847D0" w:rsidRPr="008C4C93">
        <w:t>5</w:t>
      </w:r>
      <w:hyperlink r:id="rId8" w:history="1"/>
      <w:r w:rsidRPr="008C4C93">
        <w:t xml:space="preserve">. Liên quan đến các khu vực trong nước, SWG nên, dựa trên các phát hiện trong Đánh giá rủi ro quốc gia đã sửa đổi, xem xét các khu vực này vì </w:t>
      </w:r>
      <w:r w:rsidR="00F847D0" w:rsidRPr="008C4C93">
        <w:t xml:space="preserve">việc phân vùng kinh tế - xã hội của Chính phủ </w:t>
      </w:r>
      <w:r w:rsidRPr="008C4C93">
        <w:t xml:space="preserve">có thể không phù hợp với các khu vực trong </w:t>
      </w:r>
      <w:r w:rsidR="00F847D0" w:rsidRPr="008C4C93">
        <w:t>nước có rủi ro về ML/TF</w:t>
      </w:r>
      <w:r w:rsidRPr="008C4C93">
        <w:t xml:space="preserve">. </w:t>
      </w:r>
    </w:p>
    <w:p w14:paraId="3C8849E2" w14:textId="77777777" w:rsidR="00A14734" w:rsidRPr="008C4C93" w:rsidRDefault="00A14734" w:rsidP="008C4C93">
      <w:pPr>
        <w:jc w:val="both"/>
      </w:pPr>
    </w:p>
    <w:p w14:paraId="53873419" w14:textId="59F51A62" w:rsidR="00A14734" w:rsidRPr="008C4C93" w:rsidRDefault="00380D9C" w:rsidP="007525C5">
      <w:pPr>
        <w:jc w:val="center"/>
        <w:rPr>
          <w:b/>
        </w:rPr>
      </w:pPr>
      <w:r w:rsidRPr="008C4C93">
        <w:rPr>
          <w:b/>
        </w:rPr>
        <w:t>Bảng</w:t>
      </w:r>
      <w:r w:rsidR="00A14734" w:rsidRPr="008C4C93">
        <w:rPr>
          <w:b/>
        </w:rPr>
        <w:t xml:space="preserve"> 1</w:t>
      </w:r>
      <w:r w:rsidR="009B4DF9" w:rsidRPr="008C4C93">
        <w:rPr>
          <w:b/>
        </w:rPr>
        <w:t>2</w:t>
      </w:r>
      <w:r w:rsidR="00A14734" w:rsidRPr="008C4C93">
        <w:rPr>
          <w:b/>
        </w:rPr>
        <w:t xml:space="preserve">: </w:t>
      </w:r>
      <w:r w:rsidRPr="008C4C93">
        <w:rPr>
          <w:b/>
        </w:rPr>
        <w:t>Rủi</w:t>
      </w:r>
      <w:r w:rsidRPr="008C4C93">
        <w:rPr>
          <w:b/>
          <w:lang w:val="vi-VN"/>
        </w:rPr>
        <w:t xml:space="preserve"> ro khu vực địa lý</w:t>
      </w:r>
    </w:p>
    <w:tbl>
      <w:tblPr>
        <w:tblW w:w="5700" w:type="dxa"/>
        <w:tblInd w:w="1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0"/>
        <w:gridCol w:w="1780"/>
      </w:tblGrid>
      <w:tr w:rsidR="002B6C0C" w:rsidRPr="008C4C93" w14:paraId="651AB239" w14:textId="77777777" w:rsidTr="00586469">
        <w:trPr>
          <w:trHeight w:val="900"/>
        </w:trPr>
        <w:tc>
          <w:tcPr>
            <w:tcW w:w="3920" w:type="dxa"/>
            <w:shd w:val="clear" w:color="auto" w:fill="auto"/>
            <w:noWrap/>
            <w:vAlign w:val="bottom"/>
            <w:hideMark/>
          </w:tcPr>
          <w:p w14:paraId="7CF5BA8D"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 </w:t>
            </w:r>
          </w:p>
        </w:tc>
        <w:tc>
          <w:tcPr>
            <w:tcW w:w="1780" w:type="dxa"/>
            <w:shd w:val="clear" w:color="auto" w:fill="auto"/>
            <w:vAlign w:val="center"/>
            <w:hideMark/>
          </w:tcPr>
          <w:p w14:paraId="5206ACA9" w14:textId="77777777" w:rsidR="002B6C0C" w:rsidRPr="002B6C0C" w:rsidRDefault="002B6C0C" w:rsidP="008C4C93">
            <w:pPr>
              <w:spacing w:line="240" w:lineRule="auto"/>
              <w:jc w:val="both"/>
              <w:rPr>
                <w:rFonts w:eastAsia="Times New Roman"/>
                <w:b/>
                <w:bCs/>
                <w:color w:val="000000"/>
                <w:sz w:val="22"/>
                <w:szCs w:val="22"/>
              </w:rPr>
            </w:pPr>
            <w:r w:rsidRPr="002B6C0C">
              <w:rPr>
                <w:rFonts w:eastAsia="Times New Roman"/>
                <w:b/>
                <w:bCs/>
                <w:color w:val="000000"/>
                <w:sz w:val="22"/>
                <w:szCs w:val="22"/>
              </w:rPr>
              <w:t>Điểm rủi ro theo khu vực (cố định)</w:t>
            </w:r>
          </w:p>
        </w:tc>
      </w:tr>
      <w:tr w:rsidR="002B6C0C" w:rsidRPr="008C4C93" w14:paraId="661490F6" w14:textId="77777777" w:rsidTr="00586469">
        <w:trPr>
          <w:trHeight w:val="300"/>
        </w:trPr>
        <w:tc>
          <w:tcPr>
            <w:tcW w:w="3920" w:type="dxa"/>
            <w:shd w:val="clear" w:color="auto" w:fill="auto"/>
            <w:vAlign w:val="bottom"/>
            <w:hideMark/>
          </w:tcPr>
          <w:p w14:paraId="4C3424F3" w14:textId="77777777" w:rsidR="002B6C0C" w:rsidRPr="002B6C0C" w:rsidRDefault="002B6C0C" w:rsidP="008C4C93">
            <w:pPr>
              <w:spacing w:line="240" w:lineRule="auto"/>
              <w:jc w:val="both"/>
              <w:rPr>
                <w:rFonts w:eastAsia="Times New Roman"/>
                <w:b/>
                <w:bCs/>
                <w:i/>
                <w:iCs/>
                <w:color w:val="000000"/>
                <w:sz w:val="22"/>
                <w:szCs w:val="22"/>
              </w:rPr>
            </w:pPr>
            <w:r w:rsidRPr="002B6C0C">
              <w:rPr>
                <w:rFonts w:eastAsia="Times New Roman"/>
                <w:b/>
                <w:bCs/>
                <w:i/>
                <w:iCs/>
                <w:color w:val="000000"/>
                <w:sz w:val="22"/>
                <w:szCs w:val="22"/>
              </w:rPr>
              <w:t>Khu vực địa lý</w:t>
            </w:r>
          </w:p>
        </w:tc>
        <w:tc>
          <w:tcPr>
            <w:tcW w:w="1780" w:type="dxa"/>
            <w:shd w:val="clear" w:color="auto" w:fill="auto"/>
            <w:noWrap/>
            <w:vAlign w:val="bottom"/>
            <w:hideMark/>
          </w:tcPr>
          <w:p w14:paraId="7C23021A"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 </w:t>
            </w:r>
          </w:p>
        </w:tc>
      </w:tr>
      <w:tr w:rsidR="002B6C0C" w:rsidRPr="008C4C93" w14:paraId="0B4DDB1B" w14:textId="77777777" w:rsidTr="00586469">
        <w:trPr>
          <w:trHeight w:val="330"/>
        </w:trPr>
        <w:tc>
          <w:tcPr>
            <w:tcW w:w="3920" w:type="dxa"/>
            <w:shd w:val="clear" w:color="auto" w:fill="auto"/>
            <w:noWrap/>
            <w:vAlign w:val="bottom"/>
            <w:hideMark/>
          </w:tcPr>
          <w:p w14:paraId="3E0A0E66" w14:textId="77777777" w:rsidR="002B6C0C" w:rsidRPr="002B6C0C" w:rsidRDefault="002B6C0C" w:rsidP="008C4C93">
            <w:pPr>
              <w:spacing w:line="240" w:lineRule="auto"/>
              <w:jc w:val="both"/>
              <w:rPr>
                <w:rFonts w:eastAsia="Times New Roman"/>
                <w:b/>
                <w:bCs/>
                <w:color w:val="000000"/>
                <w:sz w:val="22"/>
                <w:szCs w:val="22"/>
              </w:rPr>
            </w:pPr>
            <w:r w:rsidRPr="002B6C0C">
              <w:rPr>
                <w:rFonts w:eastAsia="Times New Roman"/>
                <w:b/>
                <w:bCs/>
                <w:color w:val="000000"/>
                <w:sz w:val="22"/>
                <w:szCs w:val="22"/>
              </w:rPr>
              <w:t>Các vùng trong nước</w:t>
            </w:r>
          </w:p>
        </w:tc>
        <w:tc>
          <w:tcPr>
            <w:tcW w:w="1780" w:type="dxa"/>
            <w:shd w:val="clear" w:color="auto" w:fill="auto"/>
            <w:noWrap/>
            <w:hideMark/>
          </w:tcPr>
          <w:p w14:paraId="36F90BFE"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 </w:t>
            </w:r>
          </w:p>
        </w:tc>
      </w:tr>
      <w:tr w:rsidR="002B6C0C" w:rsidRPr="008C4C93" w14:paraId="465CF85F" w14:textId="77777777" w:rsidTr="00586469">
        <w:trPr>
          <w:trHeight w:val="300"/>
        </w:trPr>
        <w:tc>
          <w:tcPr>
            <w:tcW w:w="3920" w:type="dxa"/>
            <w:shd w:val="clear" w:color="auto" w:fill="auto"/>
            <w:vAlign w:val="center"/>
            <w:hideMark/>
          </w:tcPr>
          <w:p w14:paraId="44DB4764" w14:textId="77777777" w:rsidR="002B6C0C" w:rsidRPr="002B6C0C" w:rsidRDefault="002B6C0C" w:rsidP="008C4C93">
            <w:pPr>
              <w:spacing w:line="240" w:lineRule="auto"/>
              <w:jc w:val="both"/>
              <w:rPr>
                <w:rFonts w:eastAsia="Times New Roman"/>
                <w:color w:val="000000"/>
                <w:sz w:val="20"/>
                <w:szCs w:val="20"/>
              </w:rPr>
            </w:pPr>
            <w:r w:rsidRPr="002B6C0C">
              <w:rPr>
                <w:rFonts w:eastAsia="Times New Roman"/>
                <w:color w:val="000000"/>
                <w:sz w:val="20"/>
                <w:szCs w:val="20"/>
              </w:rPr>
              <w:t>Vùng Trung du và Miền núi phía Bắc</w:t>
            </w:r>
          </w:p>
        </w:tc>
        <w:tc>
          <w:tcPr>
            <w:tcW w:w="1780" w:type="dxa"/>
            <w:shd w:val="clear" w:color="auto" w:fill="auto"/>
            <w:noWrap/>
            <w:hideMark/>
          </w:tcPr>
          <w:p w14:paraId="02F9DB41"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3</w:t>
            </w:r>
          </w:p>
        </w:tc>
      </w:tr>
      <w:tr w:rsidR="002B6C0C" w:rsidRPr="008C4C93" w14:paraId="4767D7C6" w14:textId="77777777" w:rsidTr="00586469">
        <w:trPr>
          <w:trHeight w:val="300"/>
        </w:trPr>
        <w:tc>
          <w:tcPr>
            <w:tcW w:w="3920" w:type="dxa"/>
            <w:shd w:val="clear" w:color="auto" w:fill="auto"/>
            <w:vAlign w:val="center"/>
            <w:hideMark/>
          </w:tcPr>
          <w:p w14:paraId="77B13159" w14:textId="77777777" w:rsidR="002B6C0C" w:rsidRPr="002B6C0C" w:rsidRDefault="002B6C0C" w:rsidP="008C4C93">
            <w:pPr>
              <w:spacing w:line="240" w:lineRule="auto"/>
              <w:jc w:val="both"/>
              <w:rPr>
                <w:rFonts w:eastAsia="Times New Roman"/>
                <w:color w:val="000000"/>
                <w:sz w:val="20"/>
                <w:szCs w:val="20"/>
              </w:rPr>
            </w:pPr>
            <w:r w:rsidRPr="002B6C0C">
              <w:rPr>
                <w:rFonts w:eastAsia="Times New Roman"/>
                <w:color w:val="000000"/>
                <w:sz w:val="20"/>
                <w:szCs w:val="20"/>
              </w:rPr>
              <w:t>Vùng đồng bằng sông Hồng</w:t>
            </w:r>
          </w:p>
        </w:tc>
        <w:tc>
          <w:tcPr>
            <w:tcW w:w="1780" w:type="dxa"/>
            <w:shd w:val="clear" w:color="auto" w:fill="auto"/>
            <w:noWrap/>
            <w:hideMark/>
          </w:tcPr>
          <w:p w14:paraId="34C3678A"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4</w:t>
            </w:r>
          </w:p>
        </w:tc>
      </w:tr>
      <w:tr w:rsidR="002B6C0C" w:rsidRPr="008C4C93" w14:paraId="0C8837DB" w14:textId="77777777" w:rsidTr="00586469">
        <w:trPr>
          <w:trHeight w:val="540"/>
        </w:trPr>
        <w:tc>
          <w:tcPr>
            <w:tcW w:w="3920" w:type="dxa"/>
            <w:shd w:val="clear" w:color="auto" w:fill="auto"/>
            <w:vAlign w:val="center"/>
            <w:hideMark/>
          </w:tcPr>
          <w:p w14:paraId="75CD9B12" w14:textId="77777777" w:rsidR="002B6C0C" w:rsidRPr="002B6C0C" w:rsidRDefault="002B6C0C" w:rsidP="008C4C93">
            <w:pPr>
              <w:spacing w:line="240" w:lineRule="auto"/>
              <w:jc w:val="both"/>
              <w:rPr>
                <w:rFonts w:eastAsia="Times New Roman"/>
                <w:color w:val="000000"/>
                <w:sz w:val="20"/>
                <w:szCs w:val="20"/>
              </w:rPr>
            </w:pPr>
            <w:r w:rsidRPr="002B6C0C">
              <w:rPr>
                <w:rFonts w:eastAsia="Times New Roman"/>
                <w:color w:val="000000"/>
                <w:sz w:val="20"/>
                <w:szCs w:val="20"/>
              </w:rPr>
              <w:t>Vùng Bắc Trung Bộ và Duyên hải miền Trung</w:t>
            </w:r>
          </w:p>
        </w:tc>
        <w:tc>
          <w:tcPr>
            <w:tcW w:w="1780" w:type="dxa"/>
            <w:shd w:val="clear" w:color="auto" w:fill="auto"/>
            <w:noWrap/>
            <w:hideMark/>
          </w:tcPr>
          <w:p w14:paraId="330CC903"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3</w:t>
            </w:r>
          </w:p>
        </w:tc>
      </w:tr>
      <w:tr w:rsidR="002B6C0C" w:rsidRPr="008C4C93" w14:paraId="36B12F98" w14:textId="77777777" w:rsidTr="00586469">
        <w:trPr>
          <w:trHeight w:val="300"/>
        </w:trPr>
        <w:tc>
          <w:tcPr>
            <w:tcW w:w="3920" w:type="dxa"/>
            <w:shd w:val="clear" w:color="auto" w:fill="auto"/>
            <w:vAlign w:val="center"/>
            <w:hideMark/>
          </w:tcPr>
          <w:p w14:paraId="60D39623" w14:textId="77777777" w:rsidR="002B6C0C" w:rsidRPr="002B6C0C" w:rsidRDefault="002B6C0C" w:rsidP="008C4C93">
            <w:pPr>
              <w:spacing w:line="240" w:lineRule="auto"/>
              <w:jc w:val="both"/>
              <w:rPr>
                <w:rFonts w:eastAsia="Times New Roman"/>
                <w:color w:val="000000"/>
                <w:sz w:val="20"/>
                <w:szCs w:val="20"/>
              </w:rPr>
            </w:pPr>
            <w:r w:rsidRPr="002B6C0C">
              <w:rPr>
                <w:rFonts w:eastAsia="Times New Roman"/>
                <w:color w:val="000000"/>
                <w:sz w:val="20"/>
                <w:szCs w:val="20"/>
              </w:rPr>
              <w:t>Vùng Tây Nguyên</w:t>
            </w:r>
          </w:p>
        </w:tc>
        <w:tc>
          <w:tcPr>
            <w:tcW w:w="1780" w:type="dxa"/>
            <w:shd w:val="clear" w:color="auto" w:fill="auto"/>
            <w:noWrap/>
            <w:hideMark/>
          </w:tcPr>
          <w:p w14:paraId="4845BEB0"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2</w:t>
            </w:r>
          </w:p>
        </w:tc>
      </w:tr>
      <w:tr w:rsidR="002B6C0C" w:rsidRPr="008C4C93" w14:paraId="045CB977" w14:textId="77777777" w:rsidTr="00586469">
        <w:trPr>
          <w:trHeight w:val="300"/>
        </w:trPr>
        <w:tc>
          <w:tcPr>
            <w:tcW w:w="3920" w:type="dxa"/>
            <w:shd w:val="clear" w:color="auto" w:fill="auto"/>
            <w:vAlign w:val="center"/>
            <w:hideMark/>
          </w:tcPr>
          <w:p w14:paraId="467BA2E6" w14:textId="77777777" w:rsidR="002B6C0C" w:rsidRPr="002B6C0C" w:rsidRDefault="002B6C0C" w:rsidP="008C4C93">
            <w:pPr>
              <w:spacing w:line="240" w:lineRule="auto"/>
              <w:jc w:val="both"/>
              <w:rPr>
                <w:rFonts w:eastAsia="Times New Roman"/>
                <w:color w:val="000000"/>
                <w:sz w:val="20"/>
                <w:szCs w:val="20"/>
              </w:rPr>
            </w:pPr>
            <w:r w:rsidRPr="002B6C0C">
              <w:rPr>
                <w:rFonts w:eastAsia="Times New Roman"/>
                <w:color w:val="000000"/>
                <w:sz w:val="20"/>
                <w:szCs w:val="20"/>
              </w:rPr>
              <w:t>Khu vực Đông Nam Bộ</w:t>
            </w:r>
          </w:p>
        </w:tc>
        <w:tc>
          <w:tcPr>
            <w:tcW w:w="1780" w:type="dxa"/>
            <w:shd w:val="clear" w:color="auto" w:fill="auto"/>
            <w:noWrap/>
            <w:hideMark/>
          </w:tcPr>
          <w:p w14:paraId="7E1846B0"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4</w:t>
            </w:r>
          </w:p>
        </w:tc>
      </w:tr>
      <w:tr w:rsidR="002B6C0C" w:rsidRPr="008C4C93" w14:paraId="1B72F431" w14:textId="77777777" w:rsidTr="00586469">
        <w:trPr>
          <w:trHeight w:val="300"/>
        </w:trPr>
        <w:tc>
          <w:tcPr>
            <w:tcW w:w="3920" w:type="dxa"/>
            <w:shd w:val="clear" w:color="auto" w:fill="auto"/>
            <w:vAlign w:val="center"/>
            <w:hideMark/>
          </w:tcPr>
          <w:p w14:paraId="7443B084" w14:textId="77777777" w:rsidR="002B6C0C" w:rsidRPr="002B6C0C" w:rsidRDefault="002B6C0C" w:rsidP="008C4C93">
            <w:pPr>
              <w:spacing w:line="240" w:lineRule="auto"/>
              <w:jc w:val="both"/>
              <w:rPr>
                <w:rFonts w:eastAsia="Times New Roman"/>
                <w:color w:val="000000"/>
                <w:sz w:val="20"/>
                <w:szCs w:val="20"/>
              </w:rPr>
            </w:pPr>
            <w:r w:rsidRPr="002B6C0C">
              <w:rPr>
                <w:rFonts w:eastAsia="Times New Roman"/>
                <w:color w:val="000000"/>
                <w:sz w:val="20"/>
                <w:szCs w:val="20"/>
              </w:rPr>
              <w:t>Vùng đồng bằng sông Cửu Long</w:t>
            </w:r>
          </w:p>
        </w:tc>
        <w:tc>
          <w:tcPr>
            <w:tcW w:w="1780" w:type="dxa"/>
            <w:shd w:val="clear" w:color="auto" w:fill="auto"/>
            <w:noWrap/>
            <w:hideMark/>
          </w:tcPr>
          <w:p w14:paraId="64B55461" w14:textId="77777777" w:rsidR="002B6C0C" w:rsidRPr="002B6C0C" w:rsidRDefault="002B6C0C" w:rsidP="008C4C93">
            <w:pPr>
              <w:spacing w:line="240" w:lineRule="auto"/>
              <w:jc w:val="both"/>
              <w:rPr>
                <w:rFonts w:eastAsia="Times New Roman"/>
                <w:color w:val="000000"/>
                <w:sz w:val="22"/>
                <w:szCs w:val="22"/>
              </w:rPr>
            </w:pPr>
            <w:r w:rsidRPr="002B6C0C">
              <w:rPr>
                <w:rFonts w:eastAsia="Times New Roman"/>
                <w:color w:val="000000"/>
                <w:sz w:val="22"/>
                <w:szCs w:val="22"/>
              </w:rPr>
              <w:t>3</w:t>
            </w:r>
          </w:p>
        </w:tc>
      </w:tr>
    </w:tbl>
    <w:p w14:paraId="1E136882" w14:textId="77777777" w:rsidR="00971CC9" w:rsidRPr="008C4C93" w:rsidRDefault="00971CC9" w:rsidP="008C4C93">
      <w:pPr>
        <w:jc w:val="both"/>
      </w:pPr>
    </w:p>
    <w:p w14:paraId="70672EB0" w14:textId="40AB6C1C" w:rsidR="00DD6D76" w:rsidRPr="008C4C93" w:rsidRDefault="00CF2947" w:rsidP="008C4C93">
      <w:pPr>
        <w:pStyle w:val="ListParagraph"/>
        <w:numPr>
          <w:ilvl w:val="0"/>
          <w:numId w:val="20"/>
        </w:numPr>
        <w:jc w:val="both"/>
        <w:rPr>
          <w:b/>
        </w:rPr>
      </w:pPr>
      <w:r w:rsidRPr="008C4C93">
        <w:rPr>
          <w:b/>
        </w:rPr>
        <w:t>Tính</w:t>
      </w:r>
      <w:r w:rsidRPr="008C4C93">
        <w:rPr>
          <w:b/>
          <w:lang w:val="vi-VN"/>
        </w:rPr>
        <w:t xml:space="preserve"> toán rủi ro </w:t>
      </w:r>
      <w:r w:rsidR="00DD6D76" w:rsidRPr="008C4C93">
        <w:rPr>
          <w:b/>
        </w:rPr>
        <w:t xml:space="preserve">ML/TF </w:t>
      </w:r>
      <w:r w:rsidRPr="008C4C93">
        <w:rPr>
          <w:b/>
        </w:rPr>
        <w:t>ròng</w:t>
      </w:r>
      <w:r w:rsidRPr="008C4C93">
        <w:rPr>
          <w:b/>
          <w:lang w:val="vi-VN"/>
        </w:rPr>
        <w:t xml:space="preserve"> </w:t>
      </w:r>
    </w:p>
    <w:p w14:paraId="41771C49" w14:textId="77777777" w:rsidR="00DD6D76" w:rsidRPr="008C4C93" w:rsidRDefault="00DD6D76" w:rsidP="008C4C93">
      <w:pPr>
        <w:jc w:val="both"/>
        <w:rPr>
          <w:b/>
        </w:rPr>
      </w:pPr>
    </w:p>
    <w:p w14:paraId="1184EA39" w14:textId="679F31EC" w:rsidR="00DD6D76" w:rsidRPr="008C4C93" w:rsidRDefault="003D7A32" w:rsidP="008C4C93">
      <w:pPr>
        <w:jc w:val="both"/>
      </w:pPr>
      <w:r w:rsidRPr="008C4C93">
        <w:t>Rủi</w:t>
      </w:r>
      <w:r w:rsidRPr="008C4C93">
        <w:rPr>
          <w:lang w:val="vi-VN"/>
        </w:rPr>
        <w:t xml:space="preserve"> ro</w:t>
      </w:r>
      <w:r w:rsidR="00DD6D76" w:rsidRPr="008C4C93">
        <w:t xml:space="preserve"> ML/TF </w:t>
      </w:r>
      <w:r w:rsidRPr="008C4C93">
        <w:t>ròng</w:t>
      </w:r>
      <w:r w:rsidRPr="008C4C93">
        <w:rPr>
          <w:lang w:val="vi-VN"/>
        </w:rPr>
        <w:t xml:space="preserve"> là một hàm số của điểm số đã chấm cho</w:t>
      </w:r>
      <w:r w:rsidR="00F532A6" w:rsidRPr="008C4C93">
        <w:rPr>
          <w:lang w:val="vi-VN"/>
        </w:rPr>
        <w:t xml:space="preserve"> R</w:t>
      </w:r>
      <w:r w:rsidRPr="008C4C93">
        <w:rPr>
          <w:lang w:val="vi-VN"/>
        </w:rPr>
        <w:t xml:space="preserve">ủi ro </w:t>
      </w:r>
      <w:r w:rsidR="00F532A6" w:rsidRPr="008C4C93">
        <w:rPr>
          <w:lang w:val="vi-VN"/>
        </w:rPr>
        <w:t>C</w:t>
      </w:r>
      <w:r w:rsidRPr="008C4C93">
        <w:rPr>
          <w:lang w:val="vi-VN"/>
        </w:rPr>
        <w:t xml:space="preserve">ấu trúc và </w:t>
      </w:r>
      <w:r w:rsidR="00F532A6" w:rsidRPr="008C4C93">
        <w:rPr>
          <w:lang w:val="vi-VN"/>
        </w:rPr>
        <w:t>R</w:t>
      </w:r>
      <w:r w:rsidRPr="008C4C93">
        <w:rPr>
          <w:lang w:val="vi-VN"/>
        </w:rPr>
        <w:t xml:space="preserve">ủi ro </w:t>
      </w:r>
      <w:r w:rsidR="00F532A6" w:rsidRPr="008C4C93">
        <w:rPr>
          <w:lang w:val="vi-VN"/>
        </w:rPr>
        <w:t>K</w:t>
      </w:r>
      <w:r w:rsidRPr="008C4C93">
        <w:rPr>
          <w:lang w:val="vi-VN"/>
        </w:rPr>
        <w:t xml:space="preserve">inh doanh. Rủi ro </w:t>
      </w:r>
      <w:r w:rsidR="00F532A6" w:rsidRPr="008C4C93">
        <w:rPr>
          <w:lang w:val="vi-VN"/>
        </w:rPr>
        <w:t>K</w:t>
      </w:r>
      <w:r w:rsidRPr="008C4C93">
        <w:rPr>
          <w:lang w:val="vi-VN"/>
        </w:rPr>
        <w:t xml:space="preserve">inh doanh </w:t>
      </w:r>
      <w:r w:rsidR="00187577" w:rsidRPr="008C4C93">
        <w:rPr>
          <w:lang w:val="vi-VN"/>
        </w:rPr>
        <w:t xml:space="preserve">là sự kết hợp của rủi ro cố hữu và chất lượng của các biện pháp phòng ngừa rủi ro. Rủi ro cấu trúc được gán trọng số 20%, còn rủi ro kinh doanh là 80%. Trong </w:t>
      </w:r>
      <w:r w:rsidR="00F532A6" w:rsidRPr="008C4C93">
        <w:rPr>
          <w:lang w:val="vi-VN"/>
        </w:rPr>
        <w:t>R</w:t>
      </w:r>
      <w:r w:rsidR="00187577" w:rsidRPr="008C4C93">
        <w:rPr>
          <w:lang w:val="vi-VN"/>
        </w:rPr>
        <w:t xml:space="preserve">ủi ro </w:t>
      </w:r>
      <w:r w:rsidR="00F532A6" w:rsidRPr="008C4C93">
        <w:rPr>
          <w:lang w:val="vi-VN"/>
        </w:rPr>
        <w:t>K</w:t>
      </w:r>
      <w:r w:rsidR="00187577" w:rsidRPr="008C4C93">
        <w:rPr>
          <w:lang w:val="vi-VN"/>
        </w:rPr>
        <w:t xml:space="preserve">inh doanh, </w:t>
      </w:r>
      <w:r w:rsidR="00F532A6" w:rsidRPr="008C4C93">
        <w:rPr>
          <w:lang w:val="vi-VN"/>
        </w:rPr>
        <w:t>rủi ro cố hữu</w:t>
      </w:r>
      <w:r w:rsidR="00187577" w:rsidRPr="008C4C93">
        <w:rPr>
          <w:lang w:val="vi-VN"/>
        </w:rPr>
        <w:t xml:space="preserve"> được gán trọng số </w:t>
      </w:r>
      <w:r w:rsidR="007F4054" w:rsidRPr="008C4C93">
        <w:t>6</w:t>
      </w:r>
      <w:r w:rsidR="00DD6D76" w:rsidRPr="008C4C93">
        <w:t>0%</w:t>
      </w:r>
      <w:r w:rsidR="00187577" w:rsidRPr="008C4C93">
        <w:rPr>
          <w:lang w:val="vi-VN"/>
        </w:rPr>
        <w:t xml:space="preserve"> còn các </w:t>
      </w:r>
      <w:r w:rsidR="00F532A6" w:rsidRPr="008C4C93">
        <w:rPr>
          <w:lang w:val="vi-VN"/>
        </w:rPr>
        <w:t>b</w:t>
      </w:r>
      <w:r w:rsidR="00187577" w:rsidRPr="008C4C93">
        <w:rPr>
          <w:lang w:val="vi-VN"/>
        </w:rPr>
        <w:t xml:space="preserve">iện pháp phòng ngừa rủi ro </w:t>
      </w:r>
      <w:r w:rsidR="00187577" w:rsidRPr="008C4C93">
        <w:rPr>
          <w:lang w:val="vi-VN"/>
        </w:rPr>
        <w:lastRenderedPageBreak/>
        <w:t>có trọng số</w:t>
      </w:r>
      <w:r w:rsidR="00DD6D76" w:rsidRPr="008C4C93">
        <w:t xml:space="preserve"> </w:t>
      </w:r>
      <w:r w:rsidR="007F4054" w:rsidRPr="008C4C93">
        <w:t>4</w:t>
      </w:r>
      <w:r w:rsidR="00DD6D76" w:rsidRPr="008C4C93">
        <w:t xml:space="preserve">0%.  </w:t>
      </w:r>
      <w:r w:rsidR="00187577" w:rsidRPr="008C4C93">
        <w:t>Trong</w:t>
      </w:r>
      <w:r w:rsidR="00187577" w:rsidRPr="008C4C93">
        <w:rPr>
          <w:lang w:val="vi-VN"/>
        </w:rPr>
        <w:t xml:space="preserve"> Rủi ro Cấu trúc, các trọng số được gán như sau Quy mô </w:t>
      </w:r>
      <w:r w:rsidR="00DD6D76" w:rsidRPr="008C4C93">
        <w:t xml:space="preserve">60%, </w:t>
      </w:r>
      <w:r w:rsidR="00187577" w:rsidRPr="008C4C93">
        <w:t>Cấu</w:t>
      </w:r>
      <w:r w:rsidR="00187577" w:rsidRPr="008C4C93">
        <w:rPr>
          <w:lang w:val="vi-VN"/>
        </w:rPr>
        <w:t xml:space="preserve"> trúc Sở hữu </w:t>
      </w:r>
      <w:r w:rsidR="00DD6D76" w:rsidRPr="008C4C93">
        <w:t>(</w:t>
      </w:r>
      <w:r w:rsidR="00A14734" w:rsidRPr="008C4C93">
        <w:t>1</w:t>
      </w:r>
      <w:r w:rsidR="00DD6D76" w:rsidRPr="008C4C93">
        <w:t xml:space="preserve">0%) </w:t>
      </w:r>
      <w:r w:rsidR="00187577" w:rsidRPr="008C4C93">
        <w:t>và</w:t>
      </w:r>
      <w:r w:rsidR="00187577" w:rsidRPr="008C4C93">
        <w:rPr>
          <w:lang w:val="vi-VN"/>
        </w:rPr>
        <w:t xml:space="preserve"> Số Năm Hoạt động </w:t>
      </w:r>
      <w:r w:rsidR="00DD6D76" w:rsidRPr="008C4C93">
        <w:t>(</w:t>
      </w:r>
      <w:r w:rsidR="00A14734" w:rsidRPr="008C4C93">
        <w:t>3</w:t>
      </w:r>
      <w:r w:rsidR="00DD6D76" w:rsidRPr="008C4C93">
        <w:t>0%).</w:t>
      </w:r>
    </w:p>
    <w:p w14:paraId="630D00BD" w14:textId="04E23233" w:rsidR="00766FA6" w:rsidRPr="008C4C93" w:rsidRDefault="00766FA6" w:rsidP="008C4C93">
      <w:pPr>
        <w:jc w:val="both"/>
      </w:pPr>
    </w:p>
    <w:p w14:paraId="4AA82173" w14:textId="77777777" w:rsidR="00766FA6" w:rsidRPr="008C4C93" w:rsidRDefault="00766FA6" w:rsidP="008C4C93">
      <w:pPr>
        <w:jc w:val="both"/>
      </w:pPr>
    </w:p>
    <w:p w14:paraId="74AC7257" w14:textId="77777777" w:rsidR="00766FA6" w:rsidRPr="008C4C93" w:rsidRDefault="00766FA6" w:rsidP="008C4C93">
      <w:pPr>
        <w:jc w:val="both"/>
      </w:pPr>
    </w:p>
    <w:p w14:paraId="2683BF1D" w14:textId="2FABBFB7" w:rsidR="005F722E" w:rsidRPr="008C4C93" w:rsidRDefault="005F722E" w:rsidP="008C4C93">
      <w:pPr>
        <w:jc w:val="both"/>
      </w:pPr>
    </w:p>
    <w:sectPr w:rsidR="005F722E" w:rsidRPr="008C4C93" w:rsidSect="00D87E53">
      <w:headerReference w:type="default" r:id="rId9"/>
      <w:headerReference w:type="first" r:id="rId10"/>
      <w:pgSz w:w="12240" w:h="15840"/>
      <w:pgMar w:top="1440" w:right="144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3F2A7B" w14:textId="77777777" w:rsidR="00CC1A2A" w:rsidRDefault="00CC1A2A" w:rsidP="000B7010">
      <w:pPr>
        <w:spacing w:line="240" w:lineRule="auto"/>
      </w:pPr>
      <w:r>
        <w:separator/>
      </w:r>
    </w:p>
  </w:endnote>
  <w:endnote w:type="continuationSeparator" w:id="0">
    <w:p w14:paraId="3A2AC904" w14:textId="77777777" w:rsidR="00CC1A2A" w:rsidRDefault="00CC1A2A" w:rsidP="000B70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B6CED4" w14:textId="77777777" w:rsidR="00CC1A2A" w:rsidRDefault="00CC1A2A" w:rsidP="000B7010">
      <w:pPr>
        <w:spacing w:line="240" w:lineRule="auto"/>
      </w:pPr>
      <w:r>
        <w:separator/>
      </w:r>
    </w:p>
  </w:footnote>
  <w:footnote w:type="continuationSeparator" w:id="0">
    <w:p w14:paraId="3243BDEC" w14:textId="77777777" w:rsidR="00CC1A2A" w:rsidRDefault="00CC1A2A" w:rsidP="000B7010">
      <w:pPr>
        <w:spacing w:line="240" w:lineRule="auto"/>
      </w:pPr>
      <w:r>
        <w:continuationSeparator/>
      </w:r>
    </w:p>
  </w:footnote>
  <w:footnote w:id="1">
    <w:p w14:paraId="5F9A9965" w14:textId="6CFDAD1F" w:rsidR="00053146" w:rsidRPr="00227565" w:rsidRDefault="00053146" w:rsidP="00227565">
      <w:pPr>
        <w:rPr>
          <w:sz w:val="20"/>
          <w:szCs w:val="20"/>
        </w:rPr>
      </w:pPr>
      <w:r>
        <w:rPr>
          <w:rStyle w:val="FootnoteReference"/>
        </w:rPr>
        <w:footnoteRef/>
      </w:r>
      <w:r>
        <w:t xml:space="preserve"> </w:t>
      </w:r>
      <w:r>
        <w:rPr>
          <w:sz w:val="20"/>
          <w:szCs w:val="20"/>
          <w:lang w:val="vi-VN"/>
        </w:rPr>
        <w:t>Hướng dẫn này nên được đọc cùng với hướng dẫn đánh giá rủi ro được trình bày tại trang Hướng dẫn trong công cụ bảng tính Excel</w:t>
      </w:r>
      <w:r w:rsidRPr="00227565">
        <w:rPr>
          <w:sz w:val="20"/>
          <w:szCs w:val="20"/>
        </w:rPr>
        <w:t>.</w:t>
      </w:r>
    </w:p>
    <w:p w14:paraId="48FBA84F" w14:textId="77777777" w:rsidR="00053146" w:rsidRPr="00227565" w:rsidRDefault="00053146" w:rsidP="00227565">
      <w:pPr>
        <w:rPr>
          <w:sz w:val="20"/>
          <w:szCs w:val="20"/>
        </w:rPr>
      </w:pPr>
    </w:p>
    <w:p w14:paraId="7974B8C3" w14:textId="4910B75F" w:rsidR="00053146" w:rsidRPr="00227565" w:rsidRDefault="00053146" w:rsidP="00227565">
      <w:pPr>
        <w:rPr>
          <w:sz w:val="20"/>
          <w:szCs w:val="20"/>
        </w:rPr>
      </w:pPr>
      <w:r>
        <w:rPr>
          <w:sz w:val="20"/>
          <w:szCs w:val="20"/>
          <w:lang w:val="vi-VN"/>
        </w:rPr>
        <w:t>Những trọng số rủi ro được đưa vào bảng tính excel Công cụ Đánh giá Rủi ro và được trình bày trong tài liệu này thỉnh thoảng nên được rà soát lại để đảm bảo rằng chúng phản ánh dữ liệu mà các ngân hàng cung cấp (ví dụ: dữ liệu về số lượng khách hàng); các nguồn rủi ro (chẳng hạn, sản phẩm, kênh phân phối…) cũng nên được rà soát lại để đảm bảo rằng chúng phản ánh tình hình hệ thống tài chính Việt Nam. Trong trường hợp cần thiết, các thay đổi cũng có thể đòi hỏi phải sửa đổi yêu cầu thu thập dữ liệu</w:t>
      </w:r>
      <w:r w:rsidRPr="00227565">
        <w:rPr>
          <w:sz w:val="20"/>
          <w:szCs w:val="20"/>
        </w:rPr>
        <w:t>.</w:t>
      </w:r>
    </w:p>
    <w:p w14:paraId="3456D32A" w14:textId="642E5284" w:rsidR="00053146" w:rsidRPr="00531622" w:rsidRDefault="00053146">
      <w:pPr>
        <w:pStyle w:val="FootnoteText"/>
        <w:rPr>
          <w:lang w:val="en-AU"/>
        </w:rPr>
      </w:pPr>
    </w:p>
  </w:footnote>
  <w:footnote w:id="2">
    <w:p w14:paraId="6F468EC1" w14:textId="374F6471" w:rsidR="00053146" w:rsidRDefault="00053146" w:rsidP="00DD6D76">
      <w:pPr>
        <w:pStyle w:val="FootnoteText"/>
      </w:pPr>
      <w:r>
        <w:rPr>
          <w:rStyle w:val="FootnoteReference"/>
        </w:rPr>
        <w:footnoteRef/>
      </w:r>
      <w:r>
        <w:t xml:space="preserve"> Điều</w:t>
      </w:r>
      <w:r>
        <w:rPr>
          <w:lang w:val="vi-VN"/>
        </w:rPr>
        <w:t xml:space="preserve"> này có thể bao gồm thông tin thu thập được từ những cuộc thanh tra tại chỗ lần trước, các cuộc họp với ban lãnh đạo, báo cáo kiểm toán nội bộ và độc lập, hoặc các nguồn khác</w:t>
      </w:r>
    </w:p>
  </w:footnote>
  <w:footnote w:id="3">
    <w:p w14:paraId="0FBB0129" w14:textId="00A22820" w:rsidR="00053146" w:rsidRPr="005533E8" w:rsidRDefault="00053146">
      <w:pPr>
        <w:pStyle w:val="FootnoteText"/>
        <w:rPr>
          <w:lang w:val="en-AU"/>
        </w:rPr>
      </w:pPr>
      <w:r>
        <w:rPr>
          <w:rStyle w:val="FootnoteReference"/>
        </w:rPr>
        <w:footnoteRef/>
      </w:r>
      <w:r>
        <w:t xml:space="preserve"> Hướng</w:t>
      </w:r>
      <w:r>
        <w:rPr>
          <w:lang w:val="vi-VN"/>
        </w:rPr>
        <w:t xml:space="preserve"> dẫn chi tiết hơn được cung cấp trong công cụ bảng tính đánh giá rủi ro</w:t>
      </w:r>
      <w:r>
        <w:rPr>
          <w:lang w:val="en-AU"/>
        </w:rPr>
        <w:t>.</w:t>
      </w:r>
    </w:p>
  </w:footnote>
  <w:footnote w:id="4">
    <w:p w14:paraId="3F7F5E84" w14:textId="40FDCBD9" w:rsidR="00053146" w:rsidRDefault="00053146" w:rsidP="006C68A1">
      <w:pPr>
        <w:pStyle w:val="FootnoteText"/>
      </w:pPr>
      <w:r>
        <w:rPr>
          <w:rStyle w:val="FootnoteReference"/>
        </w:rPr>
        <w:footnoteRef/>
      </w:r>
      <w:r>
        <w:t xml:space="preserve"> Xem</w:t>
      </w:r>
      <w:r>
        <w:rPr>
          <w:lang w:val="vi-VN"/>
        </w:rPr>
        <w:t xml:space="preserve"> Chú thích Diễn giải của Khuyến nghị</w:t>
      </w:r>
      <w:r>
        <w:t xml:space="preserve"> FATF số 10, các</w:t>
      </w:r>
      <w:r>
        <w:rPr>
          <w:lang w:val="vi-VN"/>
        </w:rPr>
        <w:t xml:space="preserve"> đoạn</w:t>
      </w:r>
      <w:r>
        <w:t xml:space="preserve"> 15-19.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19CA16" w14:textId="5299F056" w:rsidR="00053146" w:rsidRDefault="00053146" w:rsidP="005F722E">
    <w:pPr>
      <w:pStyle w:val="Head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15</w:t>
    </w:r>
    <w:r>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5A6589" w14:textId="77777777" w:rsidR="00053146" w:rsidRDefault="00053146" w:rsidP="005F722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1F9E495C"/>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FB72F90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695C684A"/>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D976226E"/>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AB90612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E0245FFA"/>
    <w:lvl w:ilvl="0">
      <w:start w:val="1"/>
      <w:numFmt w:val="bullet"/>
      <w:pStyle w:val="ListBullet"/>
      <w:lvlText w:val=""/>
      <w:lvlJc w:val="left"/>
      <w:pPr>
        <w:tabs>
          <w:tab w:val="num" w:pos="720"/>
        </w:tabs>
        <w:ind w:left="720" w:hanging="720"/>
      </w:pPr>
      <w:rPr>
        <w:rFonts w:ascii="Symbol" w:hAnsi="Symbol" w:hint="default"/>
      </w:rPr>
    </w:lvl>
  </w:abstractNum>
  <w:abstractNum w:abstractNumId="6" w15:restartNumberingAfterBreak="0">
    <w:nsid w:val="060819C8"/>
    <w:multiLevelType w:val="hybridMultilevel"/>
    <w:tmpl w:val="712E95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6A63AF"/>
    <w:multiLevelType w:val="hybridMultilevel"/>
    <w:tmpl w:val="69AAFE4E"/>
    <w:lvl w:ilvl="0" w:tplc="01043D56">
      <w:start w:val="1"/>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FC5821"/>
    <w:multiLevelType w:val="hybridMultilevel"/>
    <w:tmpl w:val="8A58C0B4"/>
    <w:lvl w:ilvl="0" w:tplc="0C090017">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105CA9"/>
    <w:multiLevelType w:val="hybridMultilevel"/>
    <w:tmpl w:val="31C02244"/>
    <w:lvl w:ilvl="0" w:tplc="3CF28AFA">
      <w:start w:val="1"/>
      <w:numFmt w:val="decimal"/>
      <w:pStyle w:val="ParagraphNumbering"/>
      <w:lvlText w:val="%1.     "/>
      <w:lvlJc w:val="left"/>
      <w:pPr>
        <w:tabs>
          <w:tab w:val="num" w:pos="72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910327B"/>
    <w:multiLevelType w:val="hybridMultilevel"/>
    <w:tmpl w:val="A7525D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61067AD"/>
    <w:multiLevelType w:val="hybridMultilevel"/>
    <w:tmpl w:val="571E6FF0"/>
    <w:lvl w:ilvl="0" w:tplc="03F65DFE">
      <w:start w:val="2"/>
      <w:numFmt w:val="lowerLetter"/>
      <w:lvlText w:val="%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D864D1"/>
    <w:multiLevelType w:val="hybridMultilevel"/>
    <w:tmpl w:val="531E3A70"/>
    <w:lvl w:ilvl="0" w:tplc="A7588DAA">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CA44BC5"/>
    <w:multiLevelType w:val="hybridMultilevel"/>
    <w:tmpl w:val="2D6E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AA36D8"/>
    <w:multiLevelType w:val="hybridMultilevel"/>
    <w:tmpl w:val="5EA2C2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4B43F7"/>
    <w:multiLevelType w:val="hybridMultilevel"/>
    <w:tmpl w:val="852C9296"/>
    <w:lvl w:ilvl="0" w:tplc="1F509B2A">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E93171"/>
    <w:multiLevelType w:val="hybridMultilevel"/>
    <w:tmpl w:val="CB366272"/>
    <w:lvl w:ilvl="0" w:tplc="8B3863F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090F00"/>
    <w:multiLevelType w:val="hybridMultilevel"/>
    <w:tmpl w:val="C0F876EC"/>
    <w:lvl w:ilvl="0" w:tplc="85E08A8C">
      <w:start w:val="3"/>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F77901"/>
    <w:multiLevelType w:val="hybridMultilevel"/>
    <w:tmpl w:val="702CC01A"/>
    <w:lvl w:ilvl="0" w:tplc="00D2D4C4">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4996478B"/>
    <w:multiLevelType w:val="hybridMultilevel"/>
    <w:tmpl w:val="BCC8DD44"/>
    <w:lvl w:ilvl="0" w:tplc="553A1F6A">
      <w:start w:val="3"/>
      <w:numFmt w:val="lowerLetter"/>
      <w:lvlText w:val="%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DB388E"/>
    <w:multiLevelType w:val="hybridMultilevel"/>
    <w:tmpl w:val="D30CED7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6E0695"/>
    <w:multiLevelType w:val="hybridMultilevel"/>
    <w:tmpl w:val="5AC0D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A604CD"/>
    <w:multiLevelType w:val="hybridMultilevel"/>
    <w:tmpl w:val="7D640828"/>
    <w:lvl w:ilvl="0" w:tplc="3558E0FE">
      <w:start w:val="14"/>
      <w:numFmt w:val="decimal"/>
      <w:lvlText w:val="%1."/>
      <w:lvlJc w:val="left"/>
      <w:pPr>
        <w:ind w:left="990" w:hanging="360"/>
      </w:pPr>
      <w:rPr>
        <w:rFonts w:hint="default"/>
        <w:b w:val="0"/>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3" w15:restartNumberingAfterBreak="0">
    <w:nsid w:val="70EA15A1"/>
    <w:multiLevelType w:val="multilevel"/>
    <w:tmpl w:val="68701036"/>
    <w:lvl w:ilvl="0">
      <w:start w:val="1"/>
      <w:numFmt w:val="upperRoman"/>
      <w:pStyle w:val="Heading1"/>
      <w:suff w:val="nothing"/>
      <w:lvlText w:val="%1.   "/>
      <w:lvlJc w:val="left"/>
      <w:pPr>
        <w:ind w:left="0" w:firstLine="0"/>
      </w:pPr>
      <w:rPr>
        <w:rFonts w:hint="default"/>
      </w:rPr>
    </w:lvl>
    <w:lvl w:ilvl="1">
      <w:start w:val="1"/>
      <w:numFmt w:val="upperLetter"/>
      <w:pStyle w:val="Heading2"/>
      <w:suff w:val="nothing"/>
      <w:lvlText w:val="%2.   "/>
      <w:lvlJc w:val="left"/>
      <w:pPr>
        <w:ind w:left="0" w:firstLine="0"/>
      </w:pPr>
      <w:rPr>
        <w:rFonts w:hint="default"/>
      </w:rPr>
    </w:lvl>
    <w:lvl w:ilvl="2">
      <w:start w:val="1"/>
      <w:numFmt w:val="decimal"/>
      <w:lvlText w:val="%3."/>
      <w:lvlJc w:val="left"/>
      <w:pPr>
        <w:tabs>
          <w:tab w:val="num" w:pos="1080"/>
        </w:tabs>
        <w:ind w:left="720" w:firstLine="0"/>
      </w:pPr>
      <w:rPr>
        <w:rFonts w:hint="default"/>
      </w:rPr>
    </w:lvl>
    <w:lvl w:ilvl="3">
      <w:start w:val="1"/>
      <w:numFmt w:val="lowerLetter"/>
      <w:lvlText w:val="%4)"/>
      <w:lvlJc w:val="left"/>
      <w:pPr>
        <w:tabs>
          <w:tab w:val="num" w:pos="1800"/>
        </w:tabs>
        <w:ind w:left="1440" w:firstLine="0"/>
      </w:pPr>
      <w:rPr>
        <w:rFonts w:hint="default"/>
      </w:rPr>
    </w:lvl>
    <w:lvl w:ilvl="4">
      <w:start w:val="1"/>
      <w:numFmt w:val="decimal"/>
      <w:lvlText w:val="(%5)"/>
      <w:lvlJc w:val="left"/>
      <w:pPr>
        <w:tabs>
          <w:tab w:val="num" w:pos="2520"/>
        </w:tabs>
        <w:ind w:left="2160" w:firstLine="0"/>
      </w:pPr>
      <w:rPr>
        <w:rFonts w:hint="default"/>
      </w:rPr>
    </w:lvl>
    <w:lvl w:ilvl="5">
      <w:start w:val="1"/>
      <w:numFmt w:val="lowerLetter"/>
      <w:lvlText w:val="(%6)"/>
      <w:lvlJc w:val="left"/>
      <w:pPr>
        <w:tabs>
          <w:tab w:val="num" w:pos="3240"/>
        </w:tabs>
        <w:ind w:left="2880" w:firstLine="0"/>
      </w:pPr>
      <w:rPr>
        <w:rFonts w:hint="default"/>
      </w:rPr>
    </w:lvl>
    <w:lvl w:ilvl="6">
      <w:start w:val="1"/>
      <w:numFmt w:val="lowerRoman"/>
      <w:lvlText w:val="(%7)"/>
      <w:lvlJc w:val="left"/>
      <w:pPr>
        <w:tabs>
          <w:tab w:val="num" w:pos="3960"/>
        </w:tabs>
        <w:ind w:left="3600" w:firstLine="0"/>
      </w:pPr>
      <w:rPr>
        <w:rFonts w:hint="default"/>
      </w:rPr>
    </w:lvl>
    <w:lvl w:ilvl="7">
      <w:start w:val="1"/>
      <w:numFmt w:val="lowerLetter"/>
      <w:lvlText w:val="(%8)"/>
      <w:lvlJc w:val="left"/>
      <w:pPr>
        <w:tabs>
          <w:tab w:val="num" w:pos="4680"/>
        </w:tabs>
        <w:ind w:left="4320" w:firstLine="0"/>
      </w:pPr>
      <w:rPr>
        <w:rFonts w:hint="default"/>
      </w:rPr>
    </w:lvl>
    <w:lvl w:ilvl="8">
      <w:start w:val="1"/>
      <w:numFmt w:val="lowerRoman"/>
      <w:lvlText w:val="(%9)"/>
      <w:lvlJc w:val="left"/>
      <w:pPr>
        <w:tabs>
          <w:tab w:val="num" w:pos="5400"/>
        </w:tabs>
        <w:ind w:left="5040" w:firstLine="0"/>
      </w:pPr>
      <w:rPr>
        <w:rFonts w:hint="default"/>
      </w:rPr>
    </w:lvl>
  </w:abstractNum>
  <w:abstractNum w:abstractNumId="24" w15:restartNumberingAfterBreak="0">
    <w:nsid w:val="720C73D7"/>
    <w:multiLevelType w:val="hybridMultilevel"/>
    <w:tmpl w:val="4EDEEB8C"/>
    <w:lvl w:ilvl="0" w:tplc="04090017">
      <w:start w:val="1"/>
      <w:numFmt w:val="lowerLetter"/>
      <w:lvlText w:val="%1)"/>
      <w:lvlJc w:val="left"/>
      <w:pPr>
        <w:ind w:left="2589" w:hanging="360"/>
      </w:pPr>
      <w:rPr>
        <w:rFonts w:cs="Times New Roman"/>
      </w:rPr>
    </w:lvl>
    <w:lvl w:ilvl="1" w:tplc="04090019">
      <w:start w:val="1"/>
      <w:numFmt w:val="decimal"/>
      <w:lvlText w:val="%2."/>
      <w:lvlJc w:val="left"/>
      <w:pPr>
        <w:tabs>
          <w:tab w:val="num" w:pos="2589"/>
        </w:tabs>
        <w:ind w:left="2589" w:hanging="360"/>
      </w:pPr>
      <w:rPr>
        <w:rFonts w:cs="Times New Roman"/>
      </w:rPr>
    </w:lvl>
    <w:lvl w:ilvl="2" w:tplc="0409001B">
      <w:start w:val="1"/>
      <w:numFmt w:val="decimal"/>
      <w:lvlText w:val="%3."/>
      <w:lvlJc w:val="left"/>
      <w:pPr>
        <w:tabs>
          <w:tab w:val="num" w:pos="3309"/>
        </w:tabs>
        <w:ind w:left="3309" w:hanging="360"/>
      </w:pPr>
      <w:rPr>
        <w:rFonts w:cs="Times New Roman"/>
      </w:rPr>
    </w:lvl>
    <w:lvl w:ilvl="3" w:tplc="0409000F">
      <w:start w:val="1"/>
      <w:numFmt w:val="decimal"/>
      <w:lvlText w:val="%4."/>
      <w:lvlJc w:val="left"/>
      <w:pPr>
        <w:tabs>
          <w:tab w:val="num" w:pos="4029"/>
        </w:tabs>
        <w:ind w:left="4029" w:hanging="360"/>
      </w:pPr>
      <w:rPr>
        <w:rFonts w:cs="Times New Roman"/>
      </w:rPr>
    </w:lvl>
    <w:lvl w:ilvl="4" w:tplc="04090019">
      <w:start w:val="1"/>
      <w:numFmt w:val="decimal"/>
      <w:lvlText w:val="%5."/>
      <w:lvlJc w:val="left"/>
      <w:pPr>
        <w:tabs>
          <w:tab w:val="num" w:pos="4749"/>
        </w:tabs>
        <w:ind w:left="4749" w:hanging="360"/>
      </w:pPr>
      <w:rPr>
        <w:rFonts w:cs="Times New Roman"/>
      </w:rPr>
    </w:lvl>
    <w:lvl w:ilvl="5" w:tplc="0409001B">
      <w:start w:val="1"/>
      <w:numFmt w:val="decimal"/>
      <w:lvlText w:val="%6."/>
      <w:lvlJc w:val="left"/>
      <w:pPr>
        <w:tabs>
          <w:tab w:val="num" w:pos="5469"/>
        </w:tabs>
        <w:ind w:left="5469" w:hanging="360"/>
      </w:pPr>
      <w:rPr>
        <w:rFonts w:cs="Times New Roman"/>
      </w:rPr>
    </w:lvl>
    <w:lvl w:ilvl="6" w:tplc="0409000F">
      <w:start w:val="1"/>
      <w:numFmt w:val="decimal"/>
      <w:lvlText w:val="%7."/>
      <w:lvlJc w:val="left"/>
      <w:pPr>
        <w:tabs>
          <w:tab w:val="num" w:pos="6189"/>
        </w:tabs>
        <w:ind w:left="6189" w:hanging="360"/>
      </w:pPr>
      <w:rPr>
        <w:rFonts w:cs="Times New Roman"/>
      </w:rPr>
    </w:lvl>
    <w:lvl w:ilvl="7" w:tplc="04090019">
      <w:start w:val="1"/>
      <w:numFmt w:val="decimal"/>
      <w:lvlText w:val="%8."/>
      <w:lvlJc w:val="left"/>
      <w:pPr>
        <w:tabs>
          <w:tab w:val="num" w:pos="6909"/>
        </w:tabs>
        <w:ind w:left="6909" w:hanging="360"/>
      </w:pPr>
      <w:rPr>
        <w:rFonts w:cs="Times New Roman"/>
      </w:rPr>
    </w:lvl>
    <w:lvl w:ilvl="8" w:tplc="0409001B">
      <w:start w:val="1"/>
      <w:numFmt w:val="decimal"/>
      <w:lvlText w:val="%9."/>
      <w:lvlJc w:val="left"/>
      <w:pPr>
        <w:tabs>
          <w:tab w:val="num" w:pos="7629"/>
        </w:tabs>
        <w:ind w:left="7629" w:hanging="360"/>
      </w:pPr>
      <w:rPr>
        <w:rFonts w:cs="Times New Roman"/>
      </w:rPr>
    </w:lvl>
  </w:abstractNum>
  <w:abstractNum w:abstractNumId="25" w15:restartNumberingAfterBreak="0">
    <w:nsid w:val="73F37C00"/>
    <w:multiLevelType w:val="hybridMultilevel"/>
    <w:tmpl w:val="9EA2265C"/>
    <w:lvl w:ilvl="0" w:tplc="69845A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292CCB"/>
    <w:multiLevelType w:val="hybridMultilevel"/>
    <w:tmpl w:val="50A2D6E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C767EFB"/>
    <w:multiLevelType w:val="multilevel"/>
    <w:tmpl w:val="707EF23E"/>
    <w:lvl w:ilvl="0">
      <w:start w:val="1"/>
      <w:numFmt w:val="decimal"/>
      <w:lvlText w:val="%1."/>
      <w:lvlJc w:val="left"/>
      <w:pPr>
        <w:tabs>
          <w:tab w:val="num" w:pos="1260"/>
        </w:tabs>
        <w:ind w:left="0" w:firstLine="720"/>
      </w:pPr>
      <w:rPr>
        <w:b w:val="0"/>
        <w:i w:val="0"/>
        <w:sz w:val="22"/>
      </w:r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rPr>
        <w:rFonts w:cs="Times New Roman"/>
        <w:b w:val="0"/>
        <w:i w:val="0"/>
        <w:sz w:val="22"/>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b/>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8" w15:restartNumberingAfterBreak="0">
    <w:nsid w:val="7CED63F5"/>
    <w:multiLevelType w:val="hybridMultilevel"/>
    <w:tmpl w:val="D8A83188"/>
    <w:lvl w:ilvl="0" w:tplc="10EC8CFA">
      <w:start w:val="1"/>
      <w:numFmt w:val="lowerLetter"/>
      <w:lvlText w:val="%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6B7918"/>
    <w:multiLevelType w:val="hybridMultilevel"/>
    <w:tmpl w:val="2F88E2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3919463">
    <w:abstractNumId w:val="23"/>
  </w:num>
  <w:num w:numId="2" w16cid:durableId="2133552000">
    <w:abstractNumId w:val="5"/>
  </w:num>
  <w:num w:numId="3" w16cid:durableId="1641575875">
    <w:abstractNumId w:val="3"/>
  </w:num>
  <w:num w:numId="4" w16cid:durableId="989671397">
    <w:abstractNumId w:val="2"/>
  </w:num>
  <w:num w:numId="5" w16cid:durableId="1660690122">
    <w:abstractNumId w:val="1"/>
  </w:num>
  <w:num w:numId="6" w16cid:durableId="1620455457">
    <w:abstractNumId w:val="0"/>
  </w:num>
  <w:num w:numId="7" w16cid:durableId="1640063424">
    <w:abstractNumId w:val="4"/>
  </w:num>
  <w:num w:numId="8" w16cid:durableId="2073573715">
    <w:abstractNumId w:val="9"/>
  </w:num>
  <w:num w:numId="9" w16cid:durableId="711736672">
    <w:abstractNumId w:val="18"/>
  </w:num>
  <w:num w:numId="10" w16cid:durableId="1522085495">
    <w:abstractNumId w:val="26"/>
  </w:num>
  <w:num w:numId="11" w16cid:durableId="521362390">
    <w:abstractNumId w:val="25"/>
  </w:num>
  <w:num w:numId="12" w16cid:durableId="1370959107">
    <w:abstractNumId w:val="28"/>
  </w:num>
  <w:num w:numId="13" w16cid:durableId="786319899">
    <w:abstractNumId w:val="11"/>
  </w:num>
  <w:num w:numId="14" w16cid:durableId="225409843">
    <w:abstractNumId w:val="19"/>
  </w:num>
  <w:num w:numId="15" w16cid:durableId="12726494">
    <w:abstractNumId w:val="13"/>
  </w:num>
  <w:num w:numId="16" w16cid:durableId="1500997079">
    <w:abstractNumId w:val="14"/>
  </w:num>
  <w:num w:numId="17" w16cid:durableId="809396416">
    <w:abstractNumId w:val="29"/>
  </w:num>
  <w:num w:numId="18" w16cid:durableId="1416047574">
    <w:abstractNumId w:val="20"/>
  </w:num>
  <w:num w:numId="19" w16cid:durableId="1235237825">
    <w:abstractNumId w:val="10"/>
  </w:num>
  <w:num w:numId="20" w16cid:durableId="910164944">
    <w:abstractNumId w:val="6"/>
  </w:num>
  <w:num w:numId="21" w16cid:durableId="1960644878">
    <w:abstractNumId w:val="9"/>
  </w:num>
  <w:num w:numId="22" w16cid:durableId="11302922">
    <w:abstractNumId w:val="12"/>
  </w:num>
  <w:num w:numId="23" w16cid:durableId="707947138">
    <w:abstractNumId w:val="15"/>
  </w:num>
  <w:num w:numId="24" w16cid:durableId="1772435762">
    <w:abstractNumId w:val="16"/>
  </w:num>
  <w:num w:numId="25" w16cid:durableId="1986618086">
    <w:abstractNumId w:val="8"/>
  </w:num>
  <w:num w:numId="26" w16cid:durableId="1629435181">
    <w:abstractNumId w:val="22"/>
  </w:num>
  <w:num w:numId="27" w16cid:durableId="1038042969">
    <w:abstractNumId w:val="17"/>
  </w:num>
  <w:num w:numId="28" w16cid:durableId="1884251658">
    <w:abstractNumId w:val="7"/>
  </w:num>
  <w:num w:numId="29" w16cid:durableId="1916545946">
    <w:abstractNumId w:val="24"/>
  </w:num>
  <w:num w:numId="30" w16cid:durableId="1572499192">
    <w:abstractNumId w:val="9"/>
    <w:lvlOverride w:ilvl="0">
      <w:startOverride w:val="1"/>
    </w:lvlOverride>
  </w:num>
  <w:num w:numId="31" w16cid:durableId="1626698863">
    <w:abstractNumId w:val="21"/>
  </w:num>
  <w:num w:numId="32" w16cid:durableId="937372385">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D76"/>
    <w:rsid w:val="00016990"/>
    <w:rsid w:val="00026F68"/>
    <w:rsid w:val="00031471"/>
    <w:rsid w:val="00036A94"/>
    <w:rsid w:val="0004426F"/>
    <w:rsid w:val="00050FA8"/>
    <w:rsid w:val="00053146"/>
    <w:rsid w:val="00060E3D"/>
    <w:rsid w:val="000615DD"/>
    <w:rsid w:val="00081119"/>
    <w:rsid w:val="00087F39"/>
    <w:rsid w:val="000937B1"/>
    <w:rsid w:val="0009576E"/>
    <w:rsid w:val="000A08B2"/>
    <w:rsid w:val="000A1AEE"/>
    <w:rsid w:val="000A1F48"/>
    <w:rsid w:val="000A5000"/>
    <w:rsid w:val="000A6173"/>
    <w:rsid w:val="000B24E3"/>
    <w:rsid w:val="000B7010"/>
    <w:rsid w:val="000B7792"/>
    <w:rsid w:val="000C274C"/>
    <w:rsid w:val="000D0997"/>
    <w:rsid w:val="000D39E0"/>
    <w:rsid w:val="000D5570"/>
    <w:rsid w:val="000E2EA7"/>
    <w:rsid w:val="000E2EFB"/>
    <w:rsid w:val="000E3380"/>
    <w:rsid w:val="000E69AD"/>
    <w:rsid w:val="000F0371"/>
    <w:rsid w:val="000F0572"/>
    <w:rsid w:val="000F1708"/>
    <w:rsid w:val="000F4511"/>
    <w:rsid w:val="00104526"/>
    <w:rsid w:val="00104A93"/>
    <w:rsid w:val="0012526C"/>
    <w:rsid w:val="0012559E"/>
    <w:rsid w:val="00155C32"/>
    <w:rsid w:val="00175D9D"/>
    <w:rsid w:val="00187577"/>
    <w:rsid w:val="00187995"/>
    <w:rsid w:val="00195A58"/>
    <w:rsid w:val="001A6D1A"/>
    <w:rsid w:val="001B1226"/>
    <w:rsid w:val="001B12FD"/>
    <w:rsid w:val="001B13A8"/>
    <w:rsid w:val="001B1F77"/>
    <w:rsid w:val="001B3493"/>
    <w:rsid w:val="001B7F4C"/>
    <w:rsid w:val="001C2854"/>
    <w:rsid w:val="001D081E"/>
    <w:rsid w:val="001D0F66"/>
    <w:rsid w:val="001D57BD"/>
    <w:rsid w:val="001D5EF3"/>
    <w:rsid w:val="001F67D5"/>
    <w:rsid w:val="001F6FB8"/>
    <w:rsid w:val="002019EE"/>
    <w:rsid w:val="00203551"/>
    <w:rsid w:val="00207390"/>
    <w:rsid w:val="002115CF"/>
    <w:rsid w:val="00227565"/>
    <w:rsid w:val="00227F68"/>
    <w:rsid w:val="0023185E"/>
    <w:rsid w:val="00232FB2"/>
    <w:rsid w:val="00233ADC"/>
    <w:rsid w:val="0023646A"/>
    <w:rsid w:val="00250BD2"/>
    <w:rsid w:val="00252C7D"/>
    <w:rsid w:val="00254771"/>
    <w:rsid w:val="00273D3A"/>
    <w:rsid w:val="00276275"/>
    <w:rsid w:val="00277645"/>
    <w:rsid w:val="00292D34"/>
    <w:rsid w:val="00293CD4"/>
    <w:rsid w:val="00294176"/>
    <w:rsid w:val="002952FA"/>
    <w:rsid w:val="00296C80"/>
    <w:rsid w:val="002A4ED0"/>
    <w:rsid w:val="002A6ECB"/>
    <w:rsid w:val="002B1E66"/>
    <w:rsid w:val="002B2D19"/>
    <w:rsid w:val="002B3D1D"/>
    <w:rsid w:val="002B6C0C"/>
    <w:rsid w:val="002D6E39"/>
    <w:rsid w:val="002F0889"/>
    <w:rsid w:val="002F3F4C"/>
    <w:rsid w:val="00307D4A"/>
    <w:rsid w:val="00311F55"/>
    <w:rsid w:val="00313E8D"/>
    <w:rsid w:val="00316CE7"/>
    <w:rsid w:val="00316D48"/>
    <w:rsid w:val="0031710B"/>
    <w:rsid w:val="00325E95"/>
    <w:rsid w:val="00337F1A"/>
    <w:rsid w:val="00340FD4"/>
    <w:rsid w:val="00345B05"/>
    <w:rsid w:val="00360F30"/>
    <w:rsid w:val="00367B75"/>
    <w:rsid w:val="003707F5"/>
    <w:rsid w:val="003712A7"/>
    <w:rsid w:val="003725F9"/>
    <w:rsid w:val="00380D9C"/>
    <w:rsid w:val="003862EC"/>
    <w:rsid w:val="003A14A3"/>
    <w:rsid w:val="003B4A65"/>
    <w:rsid w:val="003C0B06"/>
    <w:rsid w:val="003C15F0"/>
    <w:rsid w:val="003D2443"/>
    <w:rsid w:val="003D50B9"/>
    <w:rsid w:val="003D7A32"/>
    <w:rsid w:val="003E1D7F"/>
    <w:rsid w:val="003E3B61"/>
    <w:rsid w:val="003F200B"/>
    <w:rsid w:val="003F34E3"/>
    <w:rsid w:val="003F444C"/>
    <w:rsid w:val="00403632"/>
    <w:rsid w:val="0041464E"/>
    <w:rsid w:val="00414D2C"/>
    <w:rsid w:val="00423519"/>
    <w:rsid w:val="00424BA6"/>
    <w:rsid w:val="00426899"/>
    <w:rsid w:val="0042746D"/>
    <w:rsid w:val="00435107"/>
    <w:rsid w:val="0043619C"/>
    <w:rsid w:val="00437536"/>
    <w:rsid w:val="00451C7E"/>
    <w:rsid w:val="00452FDD"/>
    <w:rsid w:val="00462E5E"/>
    <w:rsid w:val="00472BA6"/>
    <w:rsid w:val="0048117A"/>
    <w:rsid w:val="00493DFA"/>
    <w:rsid w:val="004B1CEA"/>
    <w:rsid w:val="004B22A3"/>
    <w:rsid w:val="004B39C7"/>
    <w:rsid w:val="004C6A9B"/>
    <w:rsid w:val="004D21A7"/>
    <w:rsid w:val="004D3241"/>
    <w:rsid w:val="004D3C06"/>
    <w:rsid w:val="004F45DA"/>
    <w:rsid w:val="004F49F0"/>
    <w:rsid w:val="0050647F"/>
    <w:rsid w:val="00506D45"/>
    <w:rsid w:val="005177B9"/>
    <w:rsid w:val="00522476"/>
    <w:rsid w:val="00527B01"/>
    <w:rsid w:val="00531040"/>
    <w:rsid w:val="00531622"/>
    <w:rsid w:val="00532E26"/>
    <w:rsid w:val="00536881"/>
    <w:rsid w:val="00542002"/>
    <w:rsid w:val="005533E8"/>
    <w:rsid w:val="00563348"/>
    <w:rsid w:val="005658D3"/>
    <w:rsid w:val="00583F3A"/>
    <w:rsid w:val="00586469"/>
    <w:rsid w:val="00586A3D"/>
    <w:rsid w:val="00587E45"/>
    <w:rsid w:val="00592CD4"/>
    <w:rsid w:val="00593B81"/>
    <w:rsid w:val="00596AA7"/>
    <w:rsid w:val="005A2800"/>
    <w:rsid w:val="005C0460"/>
    <w:rsid w:val="005C29F8"/>
    <w:rsid w:val="005C49A6"/>
    <w:rsid w:val="005E68B0"/>
    <w:rsid w:val="005F6386"/>
    <w:rsid w:val="005F722E"/>
    <w:rsid w:val="0060101E"/>
    <w:rsid w:val="0060374F"/>
    <w:rsid w:val="00614B3C"/>
    <w:rsid w:val="0061550F"/>
    <w:rsid w:val="00627019"/>
    <w:rsid w:val="00641426"/>
    <w:rsid w:val="00647013"/>
    <w:rsid w:val="006707CD"/>
    <w:rsid w:val="00680796"/>
    <w:rsid w:val="00694D53"/>
    <w:rsid w:val="0069500D"/>
    <w:rsid w:val="00697A7B"/>
    <w:rsid w:val="006A3F07"/>
    <w:rsid w:val="006A48C8"/>
    <w:rsid w:val="006B79CF"/>
    <w:rsid w:val="006C68A1"/>
    <w:rsid w:val="006D0357"/>
    <w:rsid w:val="006E0A35"/>
    <w:rsid w:val="006E0F18"/>
    <w:rsid w:val="006F02DD"/>
    <w:rsid w:val="006F5418"/>
    <w:rsid w:val="006F5429"/>
    <w:rsid w:val="006F658C"/>
    <w:rsid w:val="007132A6"/>
    <w:rsid w:val="007157D4"/>
    <w:rsid w:val="0074404E"/>
    <w:rsid w:val="00744EDD"/>
    <w:rsid w:val="007525C5"/>
    <w:rsid w:val="00752723"/>
    <w:rsid w:val="007576DC"/>
    <w:rsid w:val="00766FA6"/>
    <w:rsid w:val="00777D39"/>
    <w:rsid w:val="00787499"/>
    <w:rsid w:val="00790640"/>
    <w:rsid w:val="00796152"/>
    <w:rsid w:val="007A08F4"/>
    <w:rsid w:val="007A2592"/>
    <w:rsid w:val="007A774E"/>
    <w:rsid w:val="007B6078"/>
    <w:rsid w:val="007D176C"/>
    <w:rsid w:val="007F3ECD"/>
    <w:rsid w:val="007F4054"/>
    <w:rsid w:val="0080524D"/>
    <w:rsid w:val="00805742"/>
    <w:rsid w:val="00807DE6"/>
    <w:rsid w:val="00816515"/>
    <w:rsid w:val="00821F8E"/>
    <w:rsid w:val="00830776"/>
    <w:rsid w:val="008525B5"/>
    <w:rsid w:val="00863D9E"/>
    <w:rsid w:val="0088445A"/>
    <w:rsid w:val="00896E30"/>
    <w:rsid w:val="008A0F39"/>
    <w:rsid w:val="008A3DEB"/>
    <w:rsid w:val="008A66F0"/>
    <w:rsid w:val="008C19C9"/>
    <w:rsid w:val="008C28B0"/>
    <w:rsid w:val="008C2E54"/>
    <w:rsid w:val="008C4C93"/>
    <w:rsid w:val="008D2214"/>
    <w:rsid w:val="008E3FF9"/>
    <w:rsid w:val="008E4D6B"/>
    <w:rsid w:val="008F1318"/>
    <w:rsid w:val="008F2EFE"/>
    <w:rsid w:val="0090026B"/>
    <w:rsid w:val="009046B8"/>
    <w:rsid w:val="009142F0"/>
    <w:rsid w:val="00915698"/>
    <w:rsid w:val="00935F02"/>
    <w:rsid w:val="0093775C"/>
    <w:rsid w:val="00941CA5"/>
    <w:rsid w:val="009455B4"/>
    <w:rsid w:val="00951601"/>
    <w:rsid w:val="00951C68"/>
    <w:rsid w:val="00952207"/>
    <w:rsid w:val="009659D7"/>
    <w:rsid w:val="009662A2"/>
    <w:rsid w:val="00971CC9"/>
    <w:rsid w:val="0098231C"/>
    <w:rsid w:val="00987F69"/>
    <w:rsid w:val="00997534"/>
    <w:rsid w:val="009A1EEE"/>
    <w:rsid w:val="009A2F16"/>
    <w:rsid w:val="009B23F7"/>
    <w:rsid w:val="009B2C2E"/>
    <w:rsid w:val="009B323C"/>
    <w:rsid w:val="009B4DF9"/>
    <w:rsid w:val="009B5BCC"/>
    <w:rsid w:val="009C3D15"/>
    <w:rsid w:val="009C7D2C"/>
    <w:rsid w:val="009D16CB"/>
    <w:rsid w:val="009D79E5"/>
    <w:rsid w:val="009E484E"/>
    <w:rsid w:val="009F7DE5"/>
    <w:rsid w:val="00A00042"/>
    <w:rsid w:val="00A01568"/>
    <w:rsid w:val="00A0364A"/>
    <w:rsid w:val="00A03A13"/>
    <w:rsid w:val="00A12574"/>
    <w:rsid w:val="00A14734"/>
    <w:rsid w:val="00A14D39"/>
    <w:rsid w:val="00A16F28"/>
    <w:rsid w:val="00A2041D"/>
    <w:rsid w:val="00A32DFA"/>
    <w:rsid w:val="00A528FD"/>
    <w:rsid w:val="00A531FC"/>
    <w:rsid w:val="00A56429"/>
    <w:rsid w:val="00A56DE8"/>
    <w:rsid w:val="00A60585"/>
    <w:rsid w:val="00A65588"/>
    <w:rsid w:val="00A65B55"/>
    <w:rsid w:val="00A70DE0"/>
    <w:rsid w:val="00A730CB"/>
    <w:rsid w:val="00A75FE2"/>
    <w:rsid w:val="00A87B29"/>
    <w:rsid w:val="00A939AE"/>
    <w:rsid w:val="00A96565"/>
    <w:rsid w:val="00A96D6F"/>
    <w:rsid w:val="00A9710A"/>
    <w:rsid w:val="00AA2128"/>
    <w:rsid w:val="00AB1D2C"/>
    <w:rsid w:val="00AB2181"/>
    <w:rsid w:val="00AB4383"/>
    <w:rsid w:val="00AB526D"/>
    <w:rsid w:val="00AB5D2F"/>
    <w:rsid w:val="00AC4EDC"/>
    <w:rsid w:val="00AD1E31"/>
    <w:rsid w:val="00AD6795"/>
    <w:rsid w:val="00AE3457"/>
    <w:rsid w:val="00AE7A1B"/>
    <w:rsid w:val="00AF257E"/>
    <w:rsid w:val="00B00639"/>
    <w:rsid w:val="00B0334E"/>
    <w:rsid w:val="00B1726D"/>
    <w:rsid w:val="00B250B4"/>
    <w:rsid w:val="00B25785"/>
    <w:rsid w:val="00B30F6A"/>
    <w:rsid w:val="00B3237C"/>
    <w:rsid w:val="00B334DF"/>
    <w:rsid w:val="00B442A9"/>
    <w:rsid w:val="00B47807"/>
    <w:rsid w:val="00B500FE"/>
    <w:rsid w:val="00B51C1C"/>
    <w:rsid w:val="00B64DAD"/>
    <w:rsid w:val="00B714D8"/>
    <w:rsid w:val="00B9408C"/>
    <w:rsid w:val="00B94CE8"/>
    <w:rsid w:val="00B967B8"/>
    <w:rsid w:val="00BB5120"/>
    <w:rsid w:val="00BB690C"/>
    <w:rsid w:val="00BD3231"/>
    <w:rsid w:val="00BD49CE"/>
    <w:rsid w:val="00BD57F5"/>
    <w:rsid w:val="00BD5D28"/>
    <w:rsid w:val="00BE256B"/>
    <w:rsid w:val="00BE2A2F"/>
    <w:rsid w:val="00BE3169"/>
    <w:rsid w:val="00BE3ADC"/>
    <w:rsid w:val="00BE712C"/>
    <w:rsid w:val="00BF3814"/>
    <w:rsid w:val="00BF4FB2"/>
    <w:rsid w:val="00C109B1"/>
    <w:rsid w:val="00C13088"/>
    <w:rsid w:val="00C14BFA"/>
    <w:rsid w:val="00C24B68"/>
    <w:rsid w:val="00C25288"/>
    <w:rsid w:val="00C27769"/>
    <w:rsid w:val="00C31A2F"/>
    <w:rsid w:val="00C3499E"/>
    <w:rsid w:val="00C51F1E"/>
    <w:rsid w:val="00C5600B"/>
    <w:rsid w:val="00C65D15"/>
    <w:rsid w:val="00C67376"/>
    <w:rsid w:val="00C729E7"/>
    <w:rsid w:val="00C74DCC"/>
    <w:rsid w:val="00C75B70"/>
    <w:rsid w:val="00C9602F"/>
    <w:rsid w:val="00CA1493"/>
    <w:rsid w:val="00CA4731"/>
    <w:rsid w:val="00CC0815"/>
    <w:rsid w:val="00CC1A2A"/>
    <w:rsid w:val="00CC2D60"/>
    <w:rsid w:val="00CC67D5"/>
    <w:rsid w:val="00CC7140"/>
    <w:rsid w:val="00CE4A79"/>
    <w:rsid w:val="00CF2947"/>
    <w:rsid w:val="00D0651E"/>
    <w:rsid w:val="00D16F80"/>
    <w:rsid w:val="00D21F5E"/>
    <w:rsid w:val="00D34BFE"/>
    <w:rsid w:val="00D428BD"/>
    <w:rsid w:val="00D44823"/>
    <w:rsid w:val="00D65D3B"/>
    <w:rsid w:val="00D6782D"/>
    <w:rsid w:val="00D75722"/>
    <w:rsid w:val="00D8290F"/>
    <w:rsid w:val="00D85EF1"/>
    <w:rsid w:val="00D87E53"/>
    <w:rsid w:val="00D9757E"/>
    <w:rsid w:val="00D978FC"/>
    <w:rsid w:val="00DA04C4"/>
    <w:rsid w:val="00DB6426"/>
    <w:rsid w:val="00DC587E"/>
    <w:rsid w:val="00DD6D76"/>
    <w:rsid w:val="00DE096F"/>
    <w:rsid w:val="00DE0DA9"/>
    <w:rsid w:val="00DE4FC7"/>
    <w:rsid w:val="00DF2C76"/>
    <w:rsid w:val="00DF35E3"/>
    <w:rsid w:val="00DF5494"/>
    <w:rsid w:val="00E003A0"/>
    <w:rsid w:val="00E05C2B"/>
    <w:rsid w:val="00E14432"/>
    <w:rsid w:val="00E252CC"/>
    <w:rsid w:val="00E31309"/>
    <w:rsid w:val="00E3287D"/>
    <w:rsid w:val="00E36FDB"/>
    <w:rsid w:val="00E64D2D"/>
    <w:rsid w:val="00E77506"/>
    <w:rsid w:val="00E81C8C"/>
    <w:rsid w:val="00E84787"/>
    <w:rsid w:val="00E85BFA"/>
    <w:rsid w:val="00E86C8E"/>
    <w:rsid w:val="00E91C8B"/>
    <w:rsid w:val="00EB4484"/>
    <w:rsid w:val="00EE137D"/>
    <w:rsid w:val="00EF18B1"/>
    <w:rsid w:val="00EF33A0"/>
    <w:rsid w:val="00F03BBE"/>
    <w:rsid w:val="00F078E4"/>
    <w:rsid w:val="00F20168"/>
    <w:rsid w:val="00F261C7"/>
    <w:rsid w:val="00F27FBE"/>
    <w:rsid w:val="00F30851"/>
    <w:rsid w:val="00F32FA6"/>
    <w:rsid w:val="00F36006"/>
    <w:rsid w:val="00F363E3"/>
    <w:rsid w:val="00F36CEB"/>
    <w:rsid w:val="00F41573"/>
    <w:rsid w:val="00F42B01"/>
    <w:rsid w:val="00F44748"/>
    <w:rsid w:val="00F532A6"/>
    <w:rsid w:val="00F54A97"/>
    <w:rsid w:val="00F57214"/>
    <w:rsid w:val="00F636C5"/>
    <w:rsid w:val="00F65B51"/>
    <w:rsid w:val="00F708ED"/>
    <w:rsid w:val="00F72A17"/>
    <w:rsid w:val="00F765E1"/>
    <w:rsid w:val="00F767EB"/>
    <w:rsid w:val="00F81D48"/>
    <w:rsid w:val="00F825D9"/>
    <w:rsid w:val="00F84784"/>
    <w:rsid w:val="00F847D0"/>
    <w:rsid w:val="00F859C3"/>
    <w:rsid w:val="00F93C2F"/>
    <w:rsid w:val="00FA3214"/>
    <w:rsid w:val="00FB0E37"/>
    <w:rsid w:val="00FB1CE6"/>
    <w:rsid w:val="00FC47B1"/>
    <w:rsid w:val="00FC69F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7DEF125"/>
  <w15:docId w15:val="{F692DC57-66DA-4E10-9A1E-5D7E22F32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4" w:unhideWhenUsed="1" w:qFormat="1"/>
    <w:lsdException w:name="heading 3" w:semiHidden="1" w:uiPriority="5" w:unhideWhenUsed="1" w:qFormat="1"/>
    <w:lsdException w:name="heading 4" w:semiHidden="1" w:uiPriority="6" w:unhideWhenUsed="1" w:qFormat="1"/>
    <w:lsdException w:name="heading 5" w:semiHidden="1" w:uiPriority="7"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8" w:unhideWhenUsed="1" w:qFormat="1"/>
    <w:lsdException w:name="index 1" w:semiHidden="1" w:uiPriority="8" w:unhideWhenUsed="1"/>
    <w:lsdException w:name="index 2" w:semiHidden="1" w:uiPriority="8" w:unhideWhenUsed="1"/>
    <w:lsdException w:name="index 3" w:semiHidden="1" w:uiPriority="8" w:unhideWhenUsed="1"/>
    <w:lsdException w:name="index 4" w:semiHidden="1" w:uiPriority="8" w:unhideWhenUsed="1"/>
    <w:lsdException w:name="index 5" w:semiHidden="1" w:uiPriority="8" w:unhideWhenUsed="1"/>
    <w:lsdException w:name="index 6" w:semiHidden="1" w:uiPriority="8" w:unhideWhenUsed="1"/>
    <w:lsdException w:name="index 7" w:semiHidden="1" w:uiPriority="8" w:unhideWhenUsed="1"/>
    <w:lsdException w:name="index 8" w:semiHidden="1" w:uiPriority="8" w:unhideWhenUsed="1"/>
    <w:lsdException w:name="index 9" w:semiHidden="1" w:uiPriority="8" w:unhideWhenUsed="1"/>
    <w:lsdException w:name="toc 1" w:semiHidden="1" w:uiPriority="8" w:unhideWhenUsed="1"/>
    <w:lsdException w:name="toc 2" w:semiHidden="1" w:uiPriority="8" w:unhideWhenUsed="1"/>
    <w:lsdException w:name="toc 3" w:semiHidden="1" w:uiPriority="8" w:unhideWhenUsed="1"/>
    <w:lsdException w:name="toc 4" w:semiHidden="1" w:uiPriority="8" w:unhideWhenUsed="1"/>
    <w:lsdException w:name="toc 5" w:semiHidden="1" w:uiPriority="8" w:unhideWhenUsed="1"/>
    <w:lsdException w:name="toc 6" w:semiHidden="1" w:uiPriority="8" w:unhideWhenUsed="1"/>
    <w:lsdException w:name="toc 7" w:semiHidden="1" w:uiPriority="8" w:unhideWhenUsed="1"/>
    <w:lsdException w:name="toc 8" w:semiHidden="1" w:uiPriority="8" w:unhideWhenUsed="1"/>
    <w:lsdException w:name="toc 9" w:semiHidden="1" w:uiPriority="8" w:unhideWhenUsed="1"/>
    <w:lsdException w:name="Normal Indent" w:semiHidden="1" w:unhideWhenUsed="1"/>
    <w:lsdException w:name="footnote text" w:semiHidden="1" w:unhideWhenUsed="1"/>
    <w:lsdException w:name="annotation text" w:semiHidden="1" w:uiPriority="8" w:unhideWhenUsed="1"/>
    <w:lsdException w:name="header" w:semiHidden="1" w:unhideWhenUsed="1"/>
    <w:lsdException w:name="footer" w:semiHidden="1" w:uiPriority="8"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8"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qFormat="1"/>
    <w:lsdException w:name="List Number" w:semiHidden="1" w:uiPriority="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8" w:unhideWhenUsed="1"/>
    <w:lsdException w:name="List Bullet 3" w:semiHidden="1" w:uiPriority="8" w:unhideWhenUsed="1"/>
    <w:lsdException w:name="List Bullet 4" w:semiHidden="1" w:uiPriority="8" w:unhideWhenUsed="1"/>
    <w:lsdException w:name="List Bullet 5" w:semiHidden="1" w:uiPriority="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8" w:qFormat="1"/>
    <w:lsdException w:name="Closing" w:semiHidden="1" w:unhideWhenUsed="1"/>
    <w:lsdException w:name="Signature" w:semiHidden="1" w:unhideWhenUsed="1"/>
    <w:lsdException w:name="Default Paragraph Font" w:semiHidden="1" w:uiPriority="1" w:unhideWhenUsed="1"/>
    <w:lsdException w:name="Body Text" w:semiHidden="1" w:uiPriority="8"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8"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8"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6D76"/>
    <w:pPr>
      <w:spacing w:after="0" w:line="264" w:lineRule="auto"/>
    </w:pPr>
    <w:rPr>
      <w:rFonts w:ascii="Times New Roman" w:hAnsi="Times New Roman" w:cs="Times New Roman"/>
      <w:sz w:val="24"/>
      <w:szCs w:val="24"/>
    </w:rPr>
  </w:style>
  <w:style w:type="paragraph" w:styleId="Heading1">
    <w:name w:val="heading 1"/>
    <w:basedOn w:val="Normal"/>
    <w:next w:val="Normal"/>
    <w:link w:val="Heading1Char"/>
    <w:uiPriority w:val="3"/>
    <w:qFormat/>
    <w:rsid w:val="008A3DEB"/>
    <w:pPr>
      <w:keepNext/>
      <w:numPr>
        <w:numId w:val="1"/>
      </w:numPr>
      <w:spacing w:after="240"/>
      <w:jc w:val="center"/>
      <w:outlineLvl w:val="0"/>
    </w:pPr>
    <w:rPr>
      <w:rFonts w:cs="Arial"/>
      <w:b/>
      <w:bCs/>
      <w:smallCaps/>
      <w:kern w:val="28"/>
      <w:szCs w:val="32"/>
    </w:rPr>
  </w:style>
  <w:style w:type="paragraph" w:styleId="Heading2">
    <w:name w:val="heading 2"/>
    <w:basedOn w:val="Normal"/>
    <w:next w:val="Normal"/>
    <w:link w:val="Heading2Char"/>
    <w:uiPriority w:val="4"/>
    <w:qFormat/>
    <w:rsid w:val="008A3DEB"/>
    <w:pPr>
      <w:keepNext/>
      <w:numPr>
        <w:ilvl w:val="1"/>
        <w:numId w:val="1"/>
      </w:numPr>
      <w:spacing w:after="240"/>
      <w:jc w:val="center"/>
      <w:outlineLvl w:val="1"/>
    </w:pPr>
    <w:rPr>
      <w:rFonts w:cs="Arial"/>
      <w:b/>
      <w:bCs/>
      <w:iCs/>
      <w:szCs w:val="28"/>
    </w:rPr>
  </w:style>
  <w:style w:type="paragraph" w:styleId="Heading3">
    <w:name w:val="heading 3"/>
    <w:basedOn w:val="Normal"/>
    <w:next w:val="Normal"/>
    <w:link w:val="Heading3Char"/>
    <w:uiPriority w:val="5"/>
    <w:qFormat/>
    <w:rsid w:val="008A3DEB"/>
    <w:pPr>
      <w:keepNext/>
      <w:spacing w:after="240"/>
      <w:outlineLvl w:val="2"/>
    </w:pPr>
    <w:rPr>
      <w:rFonts w:cs="Arial"/>
      <w:b/>
      <w:bCs/>
      <w:szCs w:val="26"/>
    </w:rPr>
  </w:style>
  <w:style w:type="paragraph" w:styleId="Heading4">
    <w:name w:val="heading 4"/>
    <w:basedOn w:val="Normal"/>
    <w:next w:val="Normal"/>
    <w:link w:val="Heading4Char"/>
    <w:uiPriority w:val="6"/>
    <w:qFormat/>
    <w:rsid w:val="008A3DEB"/>
    <w:pPr>
      <w:keepNext/>
      <w:spacing w:after="240"/>
      <w:outlineLvl w:val="3"/>
    </w:pPr>
    <w:rPr>
      <w:b/>
      <w:bCs/>
      <w:i/>
      <w:szCs w:val="28"/>
    </w:rPr>
  </w:style>
  <w:style w:type="paragraph" w:styleId="Heading5">
    <w:name w:val="heading 5"/>
    <w:basedOn w:val="Normal"/>
    <w:next w:val="Normal"/>
    <w:link w:val="Heading5Char"/>
    <w:uiPriority w:val="7"/>
    <w:qFormat/>
    <w:rsid w:val="008A3DEB"/>
    <w:pPr>
      <w:keepNext/>
      <w:spacing w:after="240"/>
      <w:outlineLvl w:val="4"/>
    </w:pPr>
    <w:rPr>
      <w:bCs/>
      <w:i/>
      <w:iCs/>
      <w:szCs w:val="26"/>
    </w:rPr>
  </w:style>
  <w:style w:type="paragraph" w:styleId="Heading6">
    <w:name w:val="heading 6"/>
    <w:basedOn w:val="Normal"/>
    <w:next w:val="Normal"/>
    <w:link w:val="Heading6Char"/>
    <w:uiPriority w:val="8"/>
    <w:rsid w:val="008A3DEB"/>
    <w:pPr>
      <w:outlineLvl w:val="5"/>
    </w:pPr>
    <w:rPr>
      <w:bCs/>
      <w:szCs w:val="22"/>
    </w:rPr>
  </w:style>
  <w:style w:type="paragraph" w:styleId="Heading7">
    <w:name w:val="heading 7"/>
    <w:basedOn w:val="Normal"/>
    <w:next w:val="Normal"/>
    <w:link w:val="Heading7Char"/>
    <w:uiPriority w:val="8"/>
    <w:rsid w:val="008A3DEB"/>
    <w:pPr>
      <w:outlineLvl w:val="6"/>
    </w:pPr>
  </w:style>
  <w:style w:type="paragraph" w:styleId="Heading8">
    <w:name w:val="heading 8"/>
    <w:basedOn w:val="Normal"/>
    <w:next w:val="Normal"/>
    <w:link w:val="Heading8Char"/>
    <w:uiPriority w:val="8"/>
    <w:rsid w:val="008A3DEB"/>
    <w:pPr>
      <w:outlineLvl w:val="7"/>
    </w:pPr>
    <w:rPr>
      <w:iCs/>
    </w:rPr>
  </w:style>
  <w:style w:type="paragraph" w:styleId="Heading9">
    <w:name w:val="heading 9"/>
    <w:basedOn w:val="Normal"/>
    <w:next w:val="Normal"/>
    <w:link w:val="Heading9Char"/>
    <w:uiPriority w:val="8"/>
    <w:rsid w:val="008A3DEB"/>
    <w:pPr>
      <w:outlineLvl w:val="8"/>
    </w:pPr>
    <w:rPr>
      <w:rFonts w:cs="Arial"/>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3"/>
    <w:rsid w:val="008A3DEB"/>
    <w:rPr>
      <w:rFonts w:ascii="Times New Roman" w:hAnsi="Times New Roman" w:cs="Arial"/>
      <w:b/>
      <w:bCs/>
      <w:smallCaps/>
      <w:kern w:val="28"/>
      <w:sz w:val="24"/>
      <w:szCs w:val="32"/>
    </w:rPr>
  </w:style>
  <w:style w:type="character" w:customStyle="1" w:styleId="Heading2Char">
    <w:name w:val="Heading 2 Char"/>
    <w:basedOn w:val="DefaultParagraphFont"/>
    <w:link w:val="Heading2"/>
    <w:uiPriority w:val="4"/>
    <w:rsid w:val="008A3DEB"/>
    <w:rPr>
      <w:rFonts w:ascii="Times New Roman" w:hAnsi="Times New Roman" w:cs="Arial"/>
      <w:b/>
      <w:bCs/>
      <w:iCs/>
      <w:sz w:val="24"/>
      <w:szCs w:val="28"/>
    </w:rPr>
  </w:style>
  <w:style w:type="character" w:customStyle="1" w:styleId="Heading3Char">
    <w:name w:val="Heading 3 Char"/>
    <w:basedOn w:val="DefaultParagraphFont"/>
    <w:link w:val="Heading3"/>
    <w:uiPriority w:val="5"/>
    <w:rsid w:val="008A3DEB"/>
    <w:rPr>
      <w:rFonts w:ascii="Times New Roman" w:hAnsi="Times New Roman" w:cs="Arial"/>
      <w:b/>
      <w:bCs/>
      <w:sz w:val="24"/>
      <w:szCs w:val="26"/>
    </w:rPr>
  </w:style>
  <w:style w:type="character" w:customStyle="1" w:styleId="Heading4Char">
    <w:name w:val="Heading 4 Char"/>
    <w:basedOn w:val="DefaultParagraphFont"/>
    <w:link w:val="Heading4"/>
    <w:uiPriority w:val="6"/>
    <w:rsid w:val="008A3DEB"/>
    <w:rPr>
      <w:rFonts w:ascii="Times New Roman" w:hAnsi="Times New Roman" w:cs="Times New Roman"/>
      <w:b/>
      <w:bCs/>
      <w:i/>
      <w:sz w:val="24"/>
      <w:szCs w:val="28"/>
    </w:rPr>
  </w:style>
  <w:style w:type="character" w:customStyle="1" w:styleId="Heading5Char">
    <w:name w:val="Heading 5 Char"/>
    <w:basedOn w:val="DefaultParagraphFont"/>
    <w:link w:val="Heading5"/>
    <w:uiPriority w:val="7"/>
    <w:rsid w:val="008A3DEB"/>
    <w:rPr>
      <w:rFonts w:ascii="Times New Roman" w:hAnsi="Times New Roman" w:cs="Times New Roman"/>
      <w:bCs/>
      <w:i/>
      <w:iCs/>
      <w:sz w:val="24"/>
      <w:szCs w:val="26"/>
    </w:rPr>
  </w:style>
  <w:style w:type="character" w:customStyle="1" w:styleId="Heading6Char">
    <w:name w:val="Heading 6 Char"/>
    <w:basedOn w:val="DefaultParagraphFont"/>
    <w:link w:val="Heading6"/>
    <w:uiPriority w:val="8"/>
    <w:rsid w:val="008A3DEB"/>
    <w:rPr>
      <w:rFonts w:ascii="Times New Roman" w:hAnsi="Times New Roman" w:cs="Times New Roman"/>
      <w:bCs/>
      <w:sz w:val="24"/>
    </w:rPr>
  </w:style>
  <w:style w:type="character" w:customStyle="1" w:styleId="Heading7Char">
    <w:name w:val="Heading 7 Char"/>
    <w:basedOn w:val="DefaultParagraphFont"/>
    <w:link w:val="Heading7"/>
    <w:uiPriority w:val="8"/>
    <w:rsid w:val="008A3DEB"/>
    <w:rPr>
      <w:rFonts w:ascii="Times New Roman" w:hAnsi="Times New Roman" w:cs="Times New Roman"/>
      <w:sz w:val="24"/>
      <w:szCs w:val="24"/>
    </w:rPr>
  </w:style>
  <w:style w:type="character" w:customStyle="1" w:styleId="Heading8Char">
    <w:name w:val="Heading 8 Char"/>
    <w:basedOn w:val="DefaultParagraphFont"/>
    <w:link w:val="Heading8"/>
    <w:uiPriority w:val="8"/>
    <w:rsid w:val="008A3DEB"/>
    <w:rPr>
      <w:rFonts w:ascii="Times New Roman" w:hAnsi="Times New Roman" w:cs="Times New Roman"/>
      <w:iCs/>
      <w:sz w:val="24"/>
      <w:szCs w:val="24"/>
    </w:rPr>
  </w:style>
  <w:style w:type="character" w:customStyle="1" w:styleId="Heading9Char">
    <w:name w:val="Heading 9 Char"/>
    <w:basedOn w:val="DefaultParagraphFont"/>
    <w:link w:val="Heading9"/>
    <w:uiPriority w:val="8"/>
    <w:rsid w:val="008A3DEB"/>
    <w:rPr>
      <w:rFonts w:ascii="Times New Roman" w:hAnsi="Times New Roman" w:cs="Arial"/>
      <w:sz w:val="24"/>
    </w:rPr>
  </w:style>
  <w:style w:type="paragraph" w:customStyle="1" w:styleId="Appendix">
    <w:name w:val="Appendix"/>
    <w:basedOn w:val="Normal"/>
    <w:uiPriority w:val="8"/>
    <w:qFormat/>
    <w:rsid w:val="008A3DEB"/>
    <w:pPr>
      <w:jc w:val="center"/>
    </w:pPr>
    <w:rPr>
      <w:b/>
    </w:rPr>
  </w:style>
  <w:style w:type="paragraph" w:styleId="BodyText">
    <w:name w:val="Body Text"/>
    <w:basedOn w:val="Normal"/>
    <w:link w:val="BodyTextChar"/>
    <w:uiPriority w:val="8"/>
    <w:rsid w:val="008A3DEB"/>
    <w:pPr>
      <w:spacing w:after="120"/>
    </w:pPr>
  </w:style>
  <w:style w:type="character" w:customStyle="1" w:styleId="BodyTextChar">
    <w:name w:val="Body Text Char"/>
    <w:basedOn w:val="DefaultParagraphFont"/>
    <w:link w:val="BodyText"/>
    <w:uiPriority w:val="8"/>
    <w:rsid w:val="008A3DEB"/>
    <w:rPr>
      <w:rFonts w:ascii="Times New Roman" w:hAnsi="Times New Roman" w:cs="Times New Roman"/>
      <w:sz w:val="24"/>
      <w:szCs w:val="24"/>
    </w:rPr>
  </w:style>
  <w:style w:type="paragraph" w:styleId="Footer">
    <w:name w:val="footer"/>
    <w:basedOn w:val="Normal"/>
    <w:link w:val="FooterChar"/>
    <w:uiPriority w:val="8"/>
    <w:rsid w:val="008A3DEB"/>
    <w:pPr>
      <w:tabs>
        <w:tab w:val="center" w:pos="4320"/>
        <w:tab w:val="right" w:pos="8640"/>
      </w:tabs>
    </w:pPr>
  </w:style>
  <w:style w:type="character" w:customStyle="1" w:styleId="FooterChar">
    <w:name w:val="Footer Char"/>
    <w:basedOn w:val="DefaultParagraphFont"/>
    <w:link w:val="Footer"/>
    <w:uiPriority w:val="8"/>
    <w:rsid w:val="008A3DEB"/>
    <w:rPr>
      <w:rFonts w:ascii="Times New Roman" w:hAnsi="Times New Roman" w:cs="Times New Roman"/>
      <w:sz w:val="24"/>
      <w:szCs w:val="24"/>
    </w:rPr>
  </w:style>
  <w:style w:type="character" w:styleId="FootnoteReference">
    <w:name w:val="footnote reference"/>
    <w:basedOn w:val="DefaultParagraphFont"/>
    <w:uiPriority w:val="99"/>
    <w:rsid w:val="008A3DEB"/>
    <w:rPr>
      <w:sz w:val="20"/>
      <w:vertAlign w:val="superscript"/>
    </w:rPr>
  </w:style>
  <w:style w:type="paragraph" w:styleId="FootnoteText">
    <w:name w:val="footnote text"/>
    <w:basedOn w:val="Normal"/>
    <w:link w:val="FootnoteTextChar"/>
    <w:uiPriority w:val="99"/>
    <w:rsid w:val="008A3DEB"/>
    <w:pPr>
      <w:spacing w:after="200"/>
    </w:pPr>
    <w:rPr>
      <w:sz w:val="20"/>
      <w:szCs w:val="20"/>
    </w:rPr>
  </w:style>
  <w:style w:type="character" w:customStyle="1" w:styleId="FootnoteTextChar">
    <w:name w:val="Footnote Text Char"/>
    <w:basedOn w:val="DefaultParagraphFont"/>
    <w:link w:val="FootnoteText"/>
    <w:uiPriority w:val="99"/>
    <w:rsid w:val="008A3DEB"/>
    <w:rPr>
      <w:rFonts w:ascii="Times New Roman" w:hAnsi="Times New Roman" w:cs="Times New Roman"/>
      <w:sz w:val="20"/>
      <w:szCs w:val="20"/>
    </w:rPr>
  </w:style>
  <w:style w:type="paragraph" w:styleId="Header">
    <w:name w:val="header"/>
    <w:basedOn w:val="Normal"/>
    <w:link w:val="HeaderChar"/>
    <w:uiPriority w:val="99"/>
    <w:rsid w:val="008A3DEB"/>
    <w:pPr>
      <w:tabs>
        <w:tab w:val="center" w:pos="4320"/>
        <w:tab w:val="right" w:pos="8640"/>
      </w:tabs>
    </w:pPr>
  </w:style>
  <w:style w:type="character" w:customStyle="1" w:styleId="HeaderChar">
    <w:name w:val="Header Char"/>
    <w:basedOn w:val="DefaultParagraphFont"/>
    <w:link w:val="Header"/>
    <w:uiPriority w:val="99"/>
    <w:rsid w:val="008A3DEB"/>
    <w:rPr>
      <w:rFonts w:ascii="Times New Roman" w:hAnsi="Times New Roman" w:cs="Times New Roman"/>
      <w:sz w:val="24"/>
      <w:szCs w:val="24"/>
    </w:rPr>
  </w:style>
  <w:style w:type="paragraph" w:customStyle="1" w:styleId="Indent">
    <w:name w:val="Indent"/>
    <w:basedOn w:val="Normal"/>
    <w:uiPriority w:val="8"/>
    <w:qFormat/>
    <w:rsid w:val="008A3DEB"/>
    <w:pPr>
      <w:ind w:left="720" w:hanging="720"/>
    </w:pPr>
  </w:style>
  <w:style w:type="paragraph" w:styleId="Index1">
    <w:name w:val="index 1"/>
    <w:basedOn w:val="Normal"/>
    <w:next w:val="Normal"/>
    <w:uiPriority w:val="8"/>
    <w:rsid w:val="008A3DEB"/>
    <w:pPr>
      <w:ind w:left="240" w:hanging="240"/>
    </w:pPr>
  </w:style>
  <w:style w:type="paragraph" w:styleId="Index2">
    <w:name w:val="index 2"/>
    <w:basedOn w:val="Normal"/>
    <w:next w:val="Normal"/>
    <w:uiPriority w:val="8"/>
    <w:rsid w:val="008A3DEB"/>
    <w:pPr>
      <w:ind w:left="480" w:hanging="240"/>
    </w:pPr>
  </w:style>
  <w:style w:type="paragraph" w:styleId="Index3">
    <w:name w:val="index 3"/>
    <w:basedOn w:val="Normal"/>
    <w:next w:val="Normal"/>
    <w:uiPriority w:val="8"/>
    <w:rsid w:val="008A3DEB"/>
    <w:pPr>
      <w:ind w:left="720" w:hanging="240"/>
    </w:pPr>
  </w:style>
  <w:style w:type="paragraph" w:styleId="Index4">
    <w:name w:val="index 4"/>
    <w:basedOn w:val="Normal"/>
    <w:next w:val="Normal"/>
    <w:uiPriority w:val="8"/>
    <w:rsid w:val="008A3DEB"/>
    <w:pPr>
      <w:ind w:left="960" w:hanging="240"/>
    </w:pPr>
  </w:style>
  <w:style w:type="paragraph" w:styleId="Index5">
    <w:name w:val="index 5"/>
    <w:basedOn w:val="Normal"/>
    <w:next w:val="Normal"/>
    <w:uiPriority w:val="8"/>
    <w:rsid w:val="008A3DEB"/>
    <w:pPr>
      <w:ind w:left="1200" w:hanging="240"/>
    </w:pPr>
  </w:style>
  <w:style w:type="paragraph" w:styleId="Index6">
    <w:name w:val="index 6"/>
    <w:basedOn w:val="Normal"/>
    <w:next w:val="Normal"/>
    <w:uiPriority w:val="8"/>
    <w:rsid w:val="008A3DEB"/>
    <w:pPr>
      <w:ind w:left="1440" w:hanging="240"/>
    </w:pPr>
  </w:style>
  <w:style w:type="paragraph" w:styleId="Index7">
    <w:name w:val="index 7"/>
    <w:basedOn w:val="Normal"/>
    <w:next w:val="Normal"/>
    <w:uiPriority w:val="8"/>
    <w:rsid w:val="008A3DEB"/>
    <w:pPr>
      <w:ind w:left="1680" w:hanging="240"/>
    </w:pPr>
  </w:style>
  <w:style w:type="paragraph" w:styleId="Index8">
    <w:name w:val="index 8"/>
    <w:basedOn w:val="Normal"/>
    <w:next w:val="Normal"/>
    <w:uiPriority w:val="8"/>
    <w:rsid w:val="008A3DEB"/>
    <w:pPr>
      <w:ind w:left="1920" w:hanging="240"/>
    </w:pPr>
  </w:style>
  <w:style w:type="paragraph" w:styleId="Index9">
    <w:name w:val="index 9"/>
    <w:basedOn w:val="Normal"/>
    <w:next w:val="Normal"/>
    <w:uiPriority w:val="8"/>
    <w:rsid w:val="008A3DEB"/>
    <w:pPr>
      <w:ind w:left="2160" w:hanging="240"/>
    </w:pPr>
  </w:style>
  <w:style w:type="paragraph" w:styleId="ListBullet">
    <w:name w:val="List Bullet"/>
    <w:basedOn w:val="Normal"/>
    <w:uiPriority w:val="2"/>
    <w:qFormat/>
    <w:rsid w:val="008A3DEB"/>
    <w:pPr>
      <w:numPr>
        <w:numId w:val="2"/>
      </w:numPr>
      <w:spacing w:after="240"/>
    </w:pPr>
  </w:style>
  <w:style w:type="paragraph" w:styleId="ListBullet2">
    <w:name w:val="List Bullet 2"/>
    <w:basedOn w:val="Normal"/>
    <w:uiPriority w:val="8"/>
    <w:rsid w:val="008A3DEB"/>
    <w:pPr>
      <w:numPr>
        <w:numId w:val="3"/>
      </w:numPr>
    </w:pPr>
  </w:style>
  <w:style w:type="paragraph" w:styleId="ListBullet3">
    <w:name w:val="List Bullet 3"/>
    <w:basedOn w:val="Normal"/>
    <w:uiPriority w:val="8"/>
    <w:rsid w:val="008A3DEB"/>
    <w:pPr>
      <w:numPr>
        <w:numId w:val="4"/>
      </w:numPr>
    </w:pPr>
  </w:style>
  <w:style w:type="paragraph" w:styleId="ListBullet4">
    <w:name w:val="List Bullet 4"/>
    <w:basedOn w:val="Normal"/>
    <w:uiPriority w:val="8"/>
    <w:rsid w:val="008A3DEB"/>
    <w:pPr>
      <w:numPr>
        <w:numId w:val="5"/>
      </w:numPr>
    </w:pPr>
  </w:style>
  <w:style w:type="paragraph" w:styleId="ListBullet5">
    <w:name w:val="List Bullet 5"/>
    <w:basedOn w:val="Normal"/>
    <w:uiPriority w:val="8"/>
    <w:rsid w:val="008A3DEB"/>
    <w:pPr>
      <w:numPr>
        <w:numId w:val="6"/>
      </w:numPr>
    </w:pPr>
  </w:style>
  <w:style w:type="paragraph" w:styleId="ListNumber">
    <w:name w:val="List Number"/>
    <w:basedOn w:val="Normal"/>
    <w:uiPriority w:val="8"/>
    <w:rsid w:val="008A3DEB"/>
    <w:pPr>
      <w:numPr>
        <w:numId w:val="7"/>
      </w:numPr>
      <w:contextualSpacing/>
    </w:pPr>
  </w:style>
  <w:style w:type="paragraph" w:styleId="ListParagraph">
    <w:name w:val="List Paragraph"/>
    <w:basedOn w:val="Normal"/>
    <w:uiPriority w:val="99"/>
    <w:qFormat/>
    <w:rsid w:val="008A3DEB"/>
    <w:pPr>
      <w:ind w:left="720"/>
      <w:contextualSpacing/>
    </w:pPr>
  </w:style>
  <w:style w:type="paragraph" w:customStyle="1" w:styleId="ParagraphNumbering">
    <w:name w:val="Paragraph Numbering"/>
    <w:basedOn w:val="Normal"/>
    <w:link w:val="ParagraphNumberingChar"/>
    <w:uiPriority w:val="1"/>
    <w:qFormat/>
    <w:rsid w:val="008A3DEB"/>
    <w:pPr>
      <w:numPr>
        <w:numId w:val="8"/>
      </w:numPr>
      <w:spacing w:after="240"/>
    </w:pPr>
  </w:style>
  <w:style w:type="paragraph" w:styleId="Title">
    <w:name w:val="Title"/>
    <w:basedOn w:val="Normal"/>
    <w:link w:val="TitleChar"/>
    <w:uiPriority w:val="8"/>
    <w:rsid w:val="008A3DEB"/>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uiPriority w:val="8"/>
    <w:rsid w:val="008A3DEB"/>
    <w:rPr>
      <w:rFonts w:ascii="Arial" w:hAnsi="Arial" w:cs="Arial"/>
      <w:b/>
      <w:bCs/>
      <w:kern w:val="28"/>
      <w:sz w:val="32"/>
      <w:szCs w:val="32"/>
    </w:rPr>
  </w:style>
  <w:style w:type="paragraph" w:styleId="TOC1">
    <w:name w:val="toc 1"/>
    <w:basedOn w:val="Normal"/>
    <w:next w:val="Normal"/>
    <w:uiPriority w:val="8"/>
    <w:rsid w:val="008A3DEB"/>
  </w:style>
  <w:style w:type="paragraph" w:styleId="TOC2">
    <w:name w:val="toc 2"/>
    <w:basedOn w:val="Normal"/>
    <w:next w:val="Normal"/>
    <w:uiPriority w:val="8"/>
    <w:rsid w:val="008A3DEB"/>
    <w:pPr>
      <w:ind w:left="240"/>
    </w:pPr>
  </w:style>
  <w:style w:type="paragraph" w:styleId="TOC3">
    <w:name w:val="toc 3"/>
    <w:basedOn w:val="Normal"/>
    <w:next w:val="Normal"/>
    <w:uiPriority w:val="8"/>
    <w:rsid w:val="008A3DEB"/>
    <w:pPr>
      <w:ind w:left="480"/>
    </w:pPr>
  </w:style>
  <w:style w:type="paragraph" w:styleId="TOC4">
    <w:name w:val="toc 4"/>
    <w:basedOn w:val="Normal"/>
    <w:next w:val="Normal"/>
    <w:uiPriority w:val="8"/>
    <w:rsid w:val="008A3DEB"/>
    <w:pPr>
      <w:ind w:left="720"/>
    </w:pPr>
  </w:style>
  <w:style w:type="paragraph" w:styleId="TOC5">
    <w:name w:val="toc 5"/>
    <w:basedOn w:val="Normal"/>
    <w:next w:val="Normal"/>
    <w:uiPriority w:val="8"/>
    <w:rsid w:val="008A3DEB"/>
    <w:pPr>
      <w:ind w:left="960"/>
    </w:pPr>
  </w:style>
  <w:style w:type="paragraph" w:styleId="TOC6">
    <w:name w:val="toc 6"/>
    <w:basedOn w:val="Normal"/>
    <w:next w:val="Normal"/>
    <w:uiPriority w:val="8"/>
    <w:rsid w:val="008A3DEB"/>
    <w:pPr>
      <w:ind w:left="1200"/>
    </w:pPr>
  </w:style>
  <w:style w:type="paragraph" w:styleId="TOC7">
    <w:name w:val="toc 7"/>
    <w:basedOn w:val="Normal"/>
    <w:next w:val="Normal"/>
    <w:uiPriority w:val="8"/>
    <w:rsid w:val="008A3DEB"/>
    <w:pPr>
      <w:ind w:left="1440"/>
    </w:pPr>
  </w:style>
  <w:style w:type="paragraph" w:styleId="TOC8">
    <w:name w:val="toc 8"/>
    <w:basedOn w:val="Normal"/>
    <w:next w:val="Normal"/>
    <w:uiPriority w:val="8"/>
    <w:rsid w:val="008A3DEB"/>
    <w:pPr>
      <w:ind w:left="1680"/>
    </w:pPr>
  </w:style>
  <w:style w:type="paragraph" w:styleId="TOC9">
    <w:name w:val="toc 9"/>
    <w:basedOn w:val="Normal"/>
    <w:next w:val="Normal"/>
    <w:uiPriority w:val="8"/>
    <w:rsid w:val="008A3DEB"/>
    <w:pPr>
      <w:ind w:left="1920"/>
    </w:pPr>
  </w:style>
  <w:style w:type="paragraph" w:customStyle="1" w:styleId="UnNumberedHeading1">
    <w:name w:val="UnNumbered Heading 1"/>
    <w:basedOn w:val="Normal"/>
    <w:next w:val="Normal"/>
    <w:uiPriority w:val="8"/>
    <w:rsid w:val="008A3DEB"/>
    <w:pPr>
      <w:jc w:val="center"/>
    </w:pPr>
    <w:rPr>
      <w:b/>
      <w:smallCaps/>
    </w:rPr>
  </w:style>
  <w:style w:type="character" w:styleId="PageNumber">
    <w:name w:val="page number"/>
    <w:basedOn w:val="DefaultParagraphFont"/>
    <w:uiPriority w:val="99"/>
    <w:semiHidden/>
    <w:unhideWhenUsed/>
    <w:rsid w:val="005F722E"/>
  </w:style>
  <w:style w:type="table" w:styleId="TableGrid">
    <w:name w:val="Table Grid"/>
    <w:basedOn w:val="TableNormal"/>
    <w:rsid w:val="00DD6D76"/>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8"/>
    <w:rsid w:val="00DD6D7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8"/>
    <w:rsid w:val="00DD6D76"/>
    <w:rPr>
      <w:rFonts w:ascii="Tahoma" w:hAnsi="Tahoma" w:cs="Tahoma"/>
      <w:sz w:val="16"/>
      <w:szCs w:val="16"/>
    </w:rPr>
  </w:style>
  <w:style w:type="paragraph" w:customStyle="1" w:styleId="ParagraphNumberingCharChar">
    <w:name w:val="Paragraph Numbering Char Char"/>
    <w:basedOn w:val="Normal"/>
    <w:link w:val="ParagraphNumberingCharCharChar"/>
    <w:rsid w:val="00DD6D76"/>
    <w:pPr>
      <w:tabs>
        <w:tab w:val="num" w:pos="720"/>
      </w:tabs>
      <w:spacing w:after="240" w:line="240" w:lineRule="auto"/>
    </w:pPr>
    <w:rPr>
      <w:rFonts w:eastAsia="Times New Roman"/>
    </w:rPr>
  </w:style>
  <w:style w:type="character" w:customStyle="1" w:styleId="ParagraphNumberingCharCharChar">
    <w:name w:val="Paragraph Numbering Char Char Char"/>
    <w:basedOn w:val="DefaultParagraphFont"/>
    <w:link w:val="ParagraphNumberingCharChar"/>
    <w:rsid w:val="00DD6D76"/>
    <w:rPr>
      <w:rFonts w:ascii="Times New Roman" w:eastAsia="Times New Roman" w:hAnsi="Times New Roman" w:cs="Times New Roman"/>
      <w:sz w:val="24"/>
      <w:szCs w:val="24"/>
    </w:rPr>
  </w:style>
  <w:style w:type="character" w:styleId="CommentReference">
    <w:name w:val="annotation reference"/>
    <w:basedOn w:val="DefaultParagraphFont"/>
    <w:uiPriority w:val="8"/>
    <w:rsid w:val="00DD6D76"/>
    <w:rPr>
      <w:sz w:val="16"/>
      <w:szCs w:val="16"/>
    </w:rPr>
  </w:style>
  <w:style w:type="paragraph" w:styleId="CommentText">
    <w:name w:val="annotation text"/>
    <w:basedOn w:val="Normal"/>
    <w:link w:val="CommentTextChar"/>
    <w:uiPriority w:val="8"/>
    <w:rsid w:val="00DD6D76"/>
    <w:pPr>
      <w:spacing w:line="240" w:lineRule="auto"/>
    </w:pPr>
    <w:rPr>
      <w:sz w:val="20"/>
      <w:szCs w:val="20"/>
    </w:rPr>
  </w:style>
  <w:style w:type="character" w:customStyle="1" w:styleId="CommentTextChar">
    <w:name w:val="Comment Text Char"/>
    <w:basedOn w:val="DefaultParagraphFont"/>
    <w:link w:val="CommentText"/>
    <w:uiPriority w:val="8"/>
    <w:rsid w:val="00DD6D76"/>
    <w:rPr>
      <w:rFonts w:ascii="Times New Roman" w:hAnsi="Times New Roman" w:cs="Times New Roman"/>
      <w:sz w:val="20"/>
      <w:szCs w:val="20"/>
    </w:rPr>
  </w:style>
  <w:style w:type="paragraph" w:styleId="CommentSubject">
    <w:name w:val="annotation subject"/>
    <w:basedOn w:val="CommentText"/>
    <w:next w:val="CommentText"/>
    <w:link w:val="CommentSubjectChar"/>
    <w:uiPriority w:val="8"/>
    <w:rsid w:val="00DD6D76"/>
    <w:rPr>
      <w:b/>
      <w:bCs/>
    </w:rPr>
  </w:style>
  <w:style w:type="character" w:customStyle="1" w:styleId="CommentSubjectChar">
    <w:name w:val="Comment Subject Char"/>
    <w:basedOn w:val="CommentTextChar"/>
    <w:link w:val="CommentSubject"/>
    <w:uiPriority w:val="8"/>
    <w:rsid w:val="00DD6D76"/>
    <w:rPr>
      <w:rFonts w:ascii="Times New Roman" w:hAnsi="Times New Roman" w:cs="Times New Roman"/>
      <w:b/>
      <w:bCs/>
      <w:sz w:val="20"/>
      <w:szCs w:val="20"/>
    </w:rPr>
  </w:style>
  <w:style w:type="character" w:styleId="Hyperlink">
    <w:name w:val="Hyperlink"/>
    <w:basedOn w:val="DefaultParagraphFont"/>
    <w:uiPriority w:val="99"/>
    <w:rsid w:val="00DA04C4"/>
    <w:rPr>
      <w:rFonts w:cs="Times New Roman"/>
      <w:color w:val="0000FF"/>
      <w:u w:val="single"/>
    </w:rPr>
  </w:style>
  <w:style w:type="character" w:customStyle="1" w:styleId="ParagraphNumberingChar">
    <w:name w:val="Paragraph Numbering Char"/>
    <w:link w:val="ParagraphNumbering"/>
    <w:uiPriority w:val="1"/>
    <w:locked/>
    <w:rsid w:val="004F49F0"/>
    <w:rPr>
      <w:rFonts w:ascii="Times New Roman" w:hAnsi="Times New Roman" w:cs="Times New Roman"/>
      <w:sz w:val="24"/>
      <w:szCs w:val="24"/>
    </w:rPr>
  </w:style>
  <w:style w:type="character" w:styleId="UnresolvedMention">
    <w:name w:val="Unresolved Mention"/>
    <w:basedOn w:val="DefaultParagraphFont"/>
    <w:uiPriority w:val="99"/>
    <w:semiHidden/>
    <w:unhideWhenUsed/>
    <w:rsid w:val="00F847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654996">
      <w:bodyDiv w:val="1"/>
      <w:marLeft w:val="0"/>
      <w:marRight w:val="0"/>
      <w:marTop w:val="0"/>
      <w:marBottom w:val="0"/>
      <w:divBdr>
        <w:top w:val="none" w:sz="0" w:space="0" w:color="auto"/>
        <w:left w:val="none" w:sz="0" w:space="0" w:color="auto"/>
        <w:bottom w:val="none" w:sz="0" w:space="0" w:color="auto"/>
        <w:right w:val="none" w:sz="0" w:space="0" w:color="auto"/>
      </w:divBdr>
    </w:div>
    <w:div w:id="203642318">
      <w:bodyDiv w:val="1"/>
      <w:marLeft w:val="0"/>
      <w:marRight w:val="0"/>
      <w:marTop w:val="0"/>
      <w:marBottom w:val="0"/>
      <w:divBdr>
        <w:top w:val="none" w:sz="0" w:space="0" w:color="auto"/>
        <w:left w:val="none" w:sz="0" w:space="0" w:color="auto"/>
        <w:bottom w:val="none" w:sz="0" w:space="0" w:color="auto"/>
        <w:right w:val="none" w:sz="0" w:space="0" w:color="auto"/>
      </w:divBdr>
    </w:div>
    <w:div w:id="236474594">
      <w:bodyDiv w:val="1"/>
      <w:marLeft w:val="0"/>
      <w:marRight w:val="0"/>
      <w:marTop w:val="0"/>
      <w:marBottom w:val="0"/>
      <w:divBdr>
        <w:top w:val="none" w:sz="0" w:space="0" w:color="auto"/>
        <w:left w:val="none" w:sz="0" w:space="0" w:color="auto"/>
        <w:bottom w:val="none" w:sz="0" w:space="0" w:color="auto"/>
        <w:right w:val="none" w:sz="0" w:space="0" w:color="auto"/>
      </w:divBdr>
    </w:div>
    <w:div w:id="294994015">
      <w:bodyDiv w:val="1"/>
      <w:marLeft w:val="0"/>
      <w:marRight w:val="0"/>
      <w:marTop w:val="0"/>
      <w:marBottom w:val="0"/>
      <w:divBdr>
        <w:top w:val="none" w:sz="0" w:space="0" w:color="auto"/>
        <w:left w:val="none" w:sz="0" w:space="0" w:color="auto"/>
        <w:bottom w:val="none" w:sz="0" w:space="0" w:color="auto"/>
        <w:right w:val="none" w:sz="0" w:space="0" w:color="auto"/>
      </w:divBdr>
    </w:div>
    <w:div w:id="388572480">
      <w:bodyDiv w:val="1"/>
      <w:marLeft w:val="0"/>
      <w:marRight w:val="0"/>
      <w:marTop w:val="0"/>
      <w:marBottom w:val="0"/>
      <w:divBdr>
        <w:top w:val="none" w:sz="0" w:space="0" w:color="auto"/>
        <w:left w:val="none" w:sz="0" w:space="0" w:color="auto"/>
        <w:bottom w:val="none" w:sz="0" w:space="0" w:color="auto"/>
        <w:right w:val="none" w:sz="0" w:space="0" w:color="auto"/>
      </w:divBdr>
    </w:div>
    <w:div w:id="487064531">
      <w:bodyDiv w:val="1"/>
      <w:marLeft w:val="0"/>
      <w:marRight w:val="0"/>
      <w:marTop w:val="0"/>
      <w:marBottom w:val="0"/>
      <w:divBdr>
        <w:top w:val="none" w:sz="0" w:space="0" w:color="auto"/>
        <w:left w:val="none" w:sz="0" w:space="0" w:color="auto"/>
        <w:bottom w:val="none" w:sz="0" w:space="0" w:color="auto"/>
        <w:right w:val="none" w:sz="0" w:space="0" w:color="auto"/>
      </w:divBdr>
    </w:div>
    <w:div w:id="699624789">
      <w:bodyDiv w:val="1"/>
      <w:marLeft w:val="0"/>
      <w:marRight w:val="0"/>
      <w:marTop w:val="0"/>
      <w:marBottom w:val="0"/>
      <w:divBdr>
        <w:top w:val="none" w:sz="0" w:space="0" w:color="auto"/>
        <w:left w:val="none" w:sz="0" w:space="0" w:color="auto"/>
        <w:bottom w:val="none" w:sz="0" w:space="0" w:color="auto"/>
        <w:right w:val="none" w:sz="0" w:space="0" w:color="auto"/>
      </w:divBdr>
    </w:div>
    <w:div w:id="809906466">
      <w:bodyDiv w:val="1"/>
      <w:marLeft w:val="0"/>
      <w:marRight w:val="0"/>
      <w:marTop w:val="0"/>
      <w:marBottom w:val="0"/>
      <w:divBdr>
        <w:top w:val="none" w:sz="0" w:space="0" w:color="auto"/>
        <w:left w:val="none" w:sz="0" w:space="0" w:color="auto"/>
        <w:bottom w:val="none" w:sz="0" w:space="0" w:color="auto"/>
        <w:right w:val="none" w:sz="0" w:space="0" w:color="auto"/>
      </w:divBdr>
    </w:div>
    <w:div w:id="819620118">
      <w:bodyDiv w:val="1"/>
      <w:marLeft w:val="0"/>
      <w:marRight w:val="0"/>
      <w:marTop w:val="0"/>
      <w:marBottom w:val="0"/>
      <w:divBdr>
        <w:top w:val="none" w:sz="0" w:space="0" w:color="auto"/>
        <w:left w:val="none" w:sz="0" w:space="0" w:color="auto"/>
        <w:bottom w:val="none" w:sz="0" w:space="0" w:color="auto"/>
        <w:right w:val="none" w:sz="0" w:space="0" w:color="auto"/>
      </w:divBdr>
    </w:div>
    <w:div w:id="898634610">
      <w:bodyDiv w:val="1"/>
      <w:marLeft w:val="0"/>
      <w:marRight w:val="0"/>
      <w:marTop w:val="0"/>
      <w:marBottom w:val="0"/>
      <w:divBdr>
        <w:top w:val="none" w:sz="0" w:space="0" w:color="auto"/>
        <w:left w:val="none" w:sz="0" w:space="0" w:color="auto"/>
        <w:bottom w:val="none" w:sz="0" w:space="0" w:color="auto"/>
        <w:right w:val="none" w:sz="0" w:space="0" w:color="auto"/>
      </w:divBdr>
    </w:div>
    <w:div w:id="1727534814">
      <w:bodyDiv w:val="1"/>
      <w:marLeft w:val="0"/>
      <w:marRight w:val="0"/>
      <w:marTop w:val="0"/>
      <w:marBottom w:val="0"/>
      <w:divBdr>
        <w:top w:val="none" w:sz="0" w:space="0" w:color="auto"/>
        <w:left w:val="none" w:sz="0" w:space="0" w:color="auto"/>
        <w:bottom w:val="none" w:sz="0" w:space="0" w:color="auto"/>
        <w:right w:val="none" w:sz="0" w:space="0" w:color="auto"/>
      </w:divBdr>
    </w:div>
    <w:div w:id="1828934600">
      <w:bodyDiv w:val="1"/>
      <w:marLeft w:val="0"/>
      <w:marRight w:val="0"/>
      <w:marTop w:val="0"/>
      <w:marBottom w:val="0"/>
      <w:divBdr>
        <w:top w:val="none" w:sz="0" w:space="0" w:color="auto"/>
        <w:left w:val="none" w:sz="0" w:space="0" w:color="auto"/>
        <w:bottom w:val="none" w:sz="0" w:space="0" w:color="auto"/>
        <w:right w:val="none" w:sz="0" w:space="0" w:color="auto"/>
      </w:divBdr>
    </w:div>
    <w:div w:id="1842819910">
      <w:bodyDiv w:val="1"/>
      <w:marLeft w:val="0"/>
      <w:marRight w:val="0"/>
      <w:marTop w:val="0"/>
      <w:marBottom w:val="0"/>
      <w:divBdr>
        <w:top w:val="none" w:sz="0" w:space="0" w:color="auto"/>
        <w:left w:val="none" w:sz="0" w:space="0" w:color="auto"/>
        <w:bottom w:val="none" w:sz="0" w:space="0" w:color="auto"/>
        <w:right w:val="none" w:sz="0" w:space="0" w:color="auto"/>
      </w:divBdr>
    </w:div>
    <w:div w:id="1916237925">
      <w:bodyDiv w:val="1"/>
      <w:marLeft w:val="0"/>
      <w:marRight w:val="0"/>
      <w:marTop w:val="0"/>
      <w:marBottom w:val="0"/>
      <w:divBdr>
        <w:top w:val="none" w:sz="0" w:space="0" w:color="auto"/>
        <w:left w:val="none" w:sz="0" w:space="0" w:color="auto"/>
        <w:bottom w:val="none" w:sz="0" w:space="0" w:color="auto"/>
        <w:right w:val="none" w:sz="0" w:space="0" w:color="auto"/>
      </w:divBdr>
    </w:div>
    <w:div w:id="2037533669">
      <w:bodyDiv w:val="1"/>
      <w:marLeft w:val="0"/>
      <w:marRight w:val="0"/>
      <w:marTop w:val="0"/>
      <w:marBottom w:val="0"/>
      <w:divBdr>
        <w:top w:val="none" w:sz="0" w:space="0" w:color="auto"/>
        <w:left w:val="none" w:sz="0" w:space="0" w:color="auto"/>
        <w:bottom w:val="none" w:sz="0" w:space="0" w:color="auto"/>
        <w:right w:val="none" w:sz="0" w:space="0" w:color="auto"/>
      </w:divBdr>
    </w:div>
    <w:div w:id="2089158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chinh-sach-phap-luat-moi/vn/ho-tro-phap-luat/chinh-sach-moi/45763/06-vung-kinh-te-xa-hoi-theo-quy-hoach-tong-the-quoc-gi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697C0-C489-4B4D-84BF-F77DDB001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1566</TotalTime>
  <Pages>15</Pages>
  <Words>4647</Words>
  <Characters>26489</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Milford</dc:creator>
  <cp:keywords/>
  <dc:description/>
  <cp:lastModifiedBy>Nguyen Minh Kim (CQTTGSNH)</cp:lastModifiedBy>
  <cp:revision>59</cp:revision>
  <dcterms:created xsi:type="dcterms:W3CDTF">2023-06-25T06:42:00Z</dcterms:created>
  <dcterms:modified xsi:type="dcterms:W3CDTF">2024-08-29T08:01:00Z</dcterms:modified>
</cp:coreProperties>
</file>